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B4" w:rsidRDefault="00B414B4" w:rsidP="00B414B4">
      <w:pPr>
        <w:jc w:val="center"/>
        <w:rPr>
          <w:b/>
          <w:sz w:val="22"/>
          <w:szCs w:val="22"/>
          <w:lang w:val="kk-KZ"/>
        </w:rPr>
      </w:pPr>
      <w:r>
        <w:rPr>
          <w:b/>
          <w:sz w:val="22"/>
          <w:szCs w:val="22"/>
          <w:lang w:val="en-US"/>
        </w:rPr>
        <w:t xml:space="preserve"> </w:t>
      </w:r>
      <w:r>
        <w:rPr>
          <w:b/>
          <w:sz w:val="22"/>
          <w:szCs w:val="22"/>
          <w:lang w:val="kk-KZ"/>
        </w:rPr>
        <w:t>ӘЛ-ФАРАБИ АТЫНДАҒЫ ҚАЗАҚ ҰЛТТЫҚ УНИВЕРСИТЕТІ</w:t>
      </w:r>
    </w:p>
    <w:p w:rsidR="00B414B4" w:rsidRDefault="00B414B4" w:rsidP="00B414B4">
      <w:pPr>
        <w:jc w:val="center"/>
        <w:rPr>
          <w:b/>
          <w:sz w:val="22"/>
          <w:szCs w:val="22"/>
          <w:lang w:val="kk-KZ"/>
        </w:rPr>
      </w:pPr>
    </w:p>
    <w:p w:rsidR="00B414B4" w:rsidRDefault="00B414B4" w:rsidP="00B414B4">
      <w:pPr>
        <w:pStyle w:val="a3"/>
        <w:jc w:val="center"/>
        <w:rPr>
          <w:rFonts w:ascii="Times New Roman" w:eastAsia="Times New Roman" w:hAnsi="Times New Roman"/>
          <w:sz w:val="24"/>
          <w:szCs w:val="24"/>
          <w:lang w:eastAsia="ru-RU"/>
        </w:rPr>
      </w:pPr>
    </w:p>
    <w:p w:rsidR="00B414B4" w:rsidRPr="00B414B4" w:rsidRDefault="00B414B4" w:rsidP="00B414B4">
      <w:pPr>
        <w:jc w:val="center"/>
        <w:rPr>
          <w:b/>
        </w:rPr>
      </w:pPr>
      <w:r w:rsidRPr="00B414B4">
        <w:rPr>
          <w:b/>
        </w:rPr>
        <w:t>С</w:t>
      </w:r>
      <w:r>
        <w:rPr>
          <w:b/>
          <w:lang w:val="kk-KZ"/>
        </w:rPr>
        <w:t>ЕМИНАРЛАРҒА АРНАЛҒАН МЕТОДИКАЛЫҚ НҰСҚАУЛАР</w:t>
      </w:r>
    </w:p>
    <w:p w:rsidR="00B414B4" w:rsidRDefault="00B414B4" w:rsidP="00B414B4">
      <w:pPr>
        <w:pStyle w:val="a3"/>
        <w:jc w:val="center"/>
        <w:rPr>
          <w:rFonts w:ascii="Times New Roman" w:hAnsi="Times New Roman"/>
          <w:b/>
          <w:sz w:val="24"/>
          <w:szCs w:val="24"/>
          <w:lang w:val="kk-KZ"/>
        </w:rPr>
      </w:pPr>
    </w:p>
    <w:p w:rsidR="00B414B4" w:rsidRDefault="00B414B4" w:rsidP="00B414B4">
      <w:pPr>
        <w:pStyle w:val="a3"/>
        <w:jc w:val="center"/>
        <w:rPr>
          <w:rFonts w:ascii="Times New Roman" w:hAnsi="Times New Roman"/>
          <w:sz w:val="24"/>
          <w:szCs w:val="24"/>
          <w:lang w:val="kk-KZ"/>
        </w:rPr>
      </w:pPr>
      <w:r>
        <w:rPr>
          <w:rFonts w:ascii="Times New Roman" w:hAnsi="Times New Roman"/>
          <w:sz w:val="24"/>
          <w:szCs w:val="24"/>
          <w:lang w:val="kk-KZ"/>
        </w:rPr>
        <w:t>Базалық кәсіби  модуль</w:t>
      </w:r>
    </w:p>
    <w:p w:rsidR="00B414B4" w:rsidRDefault="00B414B4" w:rsidP="00B414B4">
      <w:pPr>
        <w:pStyle w:val="a3"/>
        <w:jc w:val="center"/>
        <w:rPr>
          <w:rFonts w:ascii="Times New Roman" w:hAnsi="Times New Roman"/>
          <w:b/>
          <w:sz w:val="24"/>
          <w:szCs w:val="24"/>
          <w:lang w:val="kk-KZ"/>
        </w:rPr>
      </w:pPr>
      <w:r>
        <w:rPr>
          <w:rFonts w:ascii="Times New Roman" w:hAnsi="Times New Roman"/>
          <w:b/>
          <w:sz w:val="24"/>
          <w:szCs w:val="24"/>
          <w:lang w:val="kk-KZ"/>
        </w:rPr>
        <w:t xml:space="preserve"> «Far 2413</w:t>
      </w:r>
      <w:r>
        <w:rPr>
          <w:b/>
          <w:sz w:val="28"/>
          <w:szCs w:val="28"/>
          <w:lang w:val="kk-KZ"/>
        </w:rPr>
        <w:t xml:space="preserve"> </w:t>
      </w:r>
      <w:r>
        <w:rPr>
          <w:rFonts w:ascii="Times New Roman" w:hAnsi="Times New Roman"/>
          <w:b/>
          <w:sz w:val="24"/>
          <w:szCs w:val="24"/>
          <w:lang w:val="kk-KZ"/>
        </w:rPr>
        <w:t>Фармакология»</w:t>
      </w:r>
    </w:p>
    <w:p w:rsidR="00B414B4" w:rsidRDefault="008C3172" w:rsidP="00B414B4">
      <w:pPr>
        <w:pStyle w:val="a3"/>
        <w:jc w:val="center"/>
        <w:rPr>
          <w:rFonts w:ascii="Times New Roman" w:hAnsi="Times New Roman"/>
          <w:sz w:val="24"/>
          <w:szCs w:val="24"/>
        </w:rPr>
      </w:pPr>
      <w:r>
        <w:rPr>
          <w:rFonts w:ascii="Times New Roman" w:hAnsi="Times New Roman"/>
          <w:sz w:val="24"/>
          <w:szCs w:val="24"/>
        </w:rPr>
        <w:t>4</w:t>
      </w:r>
      <w:r w:rsidR="00B414B4">
        <w:rPr>
          <w:rFonts w:ascii="Times New Roman" w:hAnsi="Times New Roman"/>
          <w:sz w:val="24"/>
          <w:szCs w:val="24"/>
          <w:lang w:val="kk-KZ"/>
        </w:rPr>
        <w:t xml:space="preserve"> курс, (қ/б)</w:t>
      </w:r>
      <w:r>
        <w:rPr>
          <w:sz w:val="24"/>
          <w:szCs w:val="24"/>
          <w:lang w:val="kk-KZ"/>
        </w:rPr>
        <w:t>7</w:t>
      </w:r>
      <w:r w:rsidR="00B414B4">
        <w:rPr>
          <w:rFonts w:ascii="Times New Roman" w:hAnsi="Times New Roman"/>
          <w:sz w:val="24"/>
          <w:szCs w:val="24"/>
          <w:lang w:val="kk-KZ"/>
        </w:rPr>
        <w:t xml:space="preserve"> семестр көктемгі, </w:t>
      </w:r>
      <w:r>
        <w:rPr>
          <w:rFonts w:ascii="Times New Roman" w:hAnsi="Times New Roman"/>
          <w:sz w:val="24"/>
          <w:szCs w:val="24"/>
          <w:lang w:val="kk-KZ"/>
        </w:rPr>
        <w:t>5</w:t>
      </w:r>
      <w:r w:rsidR="00B414B4">
        <w:rPr>
          <w:rFonts w:ascii="Times New Roman" w:hAnsi="Times New Roman"/>
          <w:sz w:val="24"/>
          <w:szCs w:val="24"/>
        </w:rPr>
        <w:t xml:space="preserve"> </w:t>
      </w:r>
      <w:r w:rsidR="00B414B4">
        <w:rPr>
          <w:rFonts w:ascii="Times New Roman" w:hAnsi="Times New Roman"/>
          <w:sz w:val="24"/>
          <w:szCs w:val="24"/>
          <w:lang w:val="kk-KZ"/>
        </w:rPr>
        <w:t>кредит</w:t>
      </w:r>
    </w:p>
    <w:p w:rsidR="00B414B4" w:rsidRDefault="00B414B4" w:rsidP="00B414B4">
      <w:pPr>
        <w:pStyle w:val="a3"/>
        <w:ind w:firstLine="426"/>
        <w:rPr>
          <w:rFonts w:ascii="Times New Roman" w:hAnsi="Times New Roman"/>
          <w:b/>
          <w:sz w:val="24"/>
          <w:szCs w:val="24"/>
          <w:lang w:val="kk-KZ"/>
        </w:rPr>
      </w:pPr>
    </w:p>
    <w:p w:rsidR="00B414B4" w:rsidRDefault="00B414B4" w:rsidP="00B414B4">
      <w:pPr>
        <w:pStyle w:val="a3"/>
        <w:ind w:firstLine="426"/>
        <w:rPr>
          <w:rFonts w:ascii="Times New Roman" w:hAnsi="Times New Roman"/>
          <w:b/>
          <w:sz w:val="24"/>
          <w:szCs w:val="24"/>
          <w:lang w:val="kk-KZ"/>
        </w:rPr>
      </w:pPr>
      <w:r>
        <w:rPr>
          <w:rFonts w:ascii="Times New Roman" w:hAnsi="Times New Roman"/>
          <w:b/>
          <w:sz w:val="24"/>
          <w:szCs w:val="24"/>
          <w:lang w:val="kk-KZ"/>
        </w:rPr>
        <w:t xml:space="preserve">Пәннің мақсаты мен міндеттері: </w:t>
      </w:r>
    </w:p>
    <w:p w:rsidR="00B414B4" w:rsidRDefault="00B414B4" w:rsidP="00B414B4">
      <w:pPr>
        <w:ind w:firstLine="426"/>
        <w:jc w:val="both"/>
        <w:rPr>
          <w:lang w:val="kk-KZ"/>
        </w:rPr>
      </w:pPr>
      <w:r>
        <w:rPr>
          <w:lang w:val="kk-KZ"/>
        </w:rPr>
        <w:t xml:space="preserve">Фармакология – дәрінің ағзаға әсері мен жаңа дәрілік заттарды зерттеу туралы ғылым. Ол медициналық – биологиялық пәндердің дамуына үлкен әсер етеді. Фармакология медициналық – биологиялық, клиникалық пәндермен қатар, фармациямен және токсикологиямен байланысты. Тәжірибе жүргізушілер үшін фармакологиялық заттардың негізгі құндылығы көптеген биологиялық және физиологиялық үрдістерді кеңінен басқару мүмкіндігіне ие болуы. Теориялық және клиникалық пәндер аралығында орын алуы фармакология бойынша көптеген ғылыми бағыттардың дамуына ықпал етеді. Фармакология саласындағы жаңа бағыттар, жаңа препараттарды алуға және оларды енгізуге байланысты қолданбалы бағыттармен қатар фундаменталды мәселелерді де қарастырады. </w:t>
      </w:r>
    </w:p>
    <w:p w:rsidR="00B414B4" w:rsidRDefault="00B414B4" w:rsidP="00B414B4">
      <w:pPr>
        <w:ind w:firstLine="426"/>
        <w:jc w:val="both"/>
        <w:rPr>
          <w:lang w:val="kk-KZ"/>
        </w:rPr>
      </w:pPr>
      <w:r>
        <w:rPr>
          <w:lang w:val="kk-KZ"/>
        </w:rPr>
        <w:t xml:space="preserve">Жаңа, белсенділігі жоғары дәрілік заттардың пайда болуы фармакотерапиядағы табыстармен қатар дәрілердің жанама және уытты әсерінің жоғарылауына алып келеді, сондықтан әртүрлі мамандықтағы дәрігерлер үшін де, медико- профилактикалық профилді мамандар үшін де фармакология бойынша білім қажет.  </w:t>
      </w:r>
    </w:p>
    <w:p w:rsidR="00B414B4" w:rsidRPr="00B414B4" w:rsidRDefault="00B414B4" w:rsidP="00B414B4">
      <w:pPr>
        <w:ind w:firstLine="426"/>
        <w:jc w:val="both"/>
        <w:rPr>
          <w:lang w:val="kk-KZ"/>
        </w:rPr>
      </w:pPr>
      <w:r w:rsidRPr="00B414B4">
        <w:rPr>
          <w:b/>
          <w:bCs/>
          <w:lang w:val="kk-KZ"/>
        </w:rPr>
        <w:t xml:space="preserve">Пәннің мақсаты: </w:t>
      </w:r>
      <w:r w:rsidRPr="00B414B4">
        <w:rPr>
          <w:lang w:val="kk-KZ"/>
        </w:rPr>
        <w:t xml:space="preserve">студенттерде дәрілік заттардың фармакокинетикасы және фармакодинамикасының жалпы заңдылықтары, сонымен қатар дәрілік заттардың жанама әсерлерін анықтай білу және олардың алдын алу туралы түсінікті қалыптастыру.  </w:t>
      </w:r>
    </w:p>
    <w:p w:rsidR="00B414B4" w:rsidRDefault="00B414B4" w:rsidP="00B414B4">
      <w:pPr>
        <w:ind w:firstLine="426"/>
        <w:jc w:val="both"/>
      </w:pPr>
      <w:proofErr w:type="gramStart"/>
      <w:r>
        <w:rPr>
          <w:b/>
          <w:bCs/>
        </w:rPr>
        <w:t>П</w:t>
      </w:r>
      <w:proofErr w:type="gramEnd"/>
      <w:r>
        <w:rPr>
          <w:b/>
          <w:bCs/>
        </w:rPr>
        <w:t xml:space="preserve">әннің </w:t>
      </w:r>
      <w:proofErr w:type="spellStart"/>
      <w:r>
        <w:rPr>
          <w:b/>
          <w:bCs/>
        </w:rPr>
        <w:t>міндеттері</w:t>
      </w:r>
      <w:proofErr w:type="spellEnd"/>
      <w:r>
        <w:rPr>
          <w:b/>
          <w:bCs/>
        </w:rPr>
        <w:t>:</w:t>
      </w:r>
      <w:r>
        <w:t xml:space="preserve"> </w:t>
      </w:r>
    </w:p>
    <w:p w:rsidR="00B414B4" w:rsidRDefault="00B414B4" w:rsidP="00B414B4">
      <w:pPr>
        <w:numPr>
          <w:ilvl w:val="0"/>
          <w:numId w:val="1"/>
        </w:numPr>
        <w:ind w:left="0"/>
        <w:jc w:val="both"/>
      </w:pPr>
      <w:r>
        <w:t>дә</w:t>
      </w:r>
      <w:proofErr w:type="gramStart"/>
      <w:r>
        <w:t>р</w:t>
      </w:r>
      <w:proofErr w:type="gramEnd"/>
      <w:r>
        <w:t xml:space="preserve">ілік заттардың </w:t>
      </w:r>
      <w:proofErr w:type="spellStart"/>
      <w:r>
        <w:t>фармакокинетикасы</w:t>
      </w:r>
      <w:proofErr w:type="spellEnd"/>
      <w:r>
        <w:t xml:space="preserve"> мен фармакодинамикасының </w:t>
      </w:r>
      <w:proofErr w:type="spellStart"/>
      <w:r>
        <w:t>негізгі</w:t>
      </w:r>
      <w:proofErr w:type="spellEnd"/>
      <w:r>
        <w:t xml:space="preserve"> заңдылықтарын жүйелеп </w:t>
      </w:r>
      <w:proofErr w:type="spellStart"/>
      <w:r>
        <w:t>баяндау</w:t>
      </w:r>
      <w:proofErr w:type="spellEnd"/>
      <w:r>
        <w:t xml:space="preserve">; </w:t>
      </w:r>
    </w:p>
    <w:p w:rsidR="00B414B4" w:rsidRDefault="00B414B4" w:rsidP="00B414B4">
      <w:pPr>
        <w:numPr>
          <w:ilvl w:val="0"/>
          <w:numId w:val="1"/>
        </w:numPr>
        <w:ind w:left="0"/>
        <w:jc w:val="both"/>
      </w:pPr>
      <w:r>
        <w:t xml:space="preserve">фармакологиялық  қасиеттері </w:t>
      </w:r>
      <w:proofErr w:type="spellStart"/>
      <w:r>
        <w:t>бойынша</w:t>
      </w:r>
      <w:proofErr w:type="spellEnd"/>
      <w:r>
        <w:t xml:space="preserve"> дә</w:t>
      </w:r>
      <w:proofErr w:type="gramStart"/>
      <w:r>
        <w:t>р</w:t>
      </w:r>
      <w:proofErr w:type="gramEnd"/>
      <w:r>
        <w:t xml:space="preserve">ілік заттардың </w:t>
      </w:r>
      <w:proofErr w:type="spellStart"/>
      <w:r>
        <w:t>тобын</w:t>
      </w:r>
      <w:proofErr w:type="spellEnd"/>
      <w:r>
        <w:t xml:space="preserve"> </w:t>
      </w:r>
      <w:proofErr w:type="spellStart"/>
      <w:r>
        <w:t>идентифицирлеу</w:t>
      </w:r>
      <w:proofErr w:type="spellEnd"/>
      <w:r>
        <w:t xml:space="preserve">; </w:t>
      </w:r>
    </w:p>
    <w:p w:rsidR="00B414B4" w:rsidRDefault="00B414B4" w:rsidP="00B414B4">
      <w:pPr>
        <w:numPr>
          <w:ilvl w:val="0"/>
          <w:numId w:val="1"/>
        </w:numPr>
        <w:ind w:left="0"/>
        <w:jc w:val="both"/>
      </w:pPr>
      <w:r>
        <w:t>дә</w:t>
      </w:r>
      <w:proofErr w:type="gramStart"/>
      <w:r>
        <w:t>р</w:t>
      </w:r>
      <w:proofErr w:type="gramEnd"/>
      <w:r>
        <w:t xml:space="preserve">ілік қалыпты таңдаудың </w:t>
      </w:r>
      <w:proofErr w:type="spellStart"/>
      <w:r>
        <w:t>жалпы</w:t>
      </w:r>
      <w:proofErr w:type="spellEnd"/>
      <w:r>
        <w:t xml:space="preserve"> заңдылықтары мен дәрілік </w:t>
      </w:r>
      <w:proofErr w:type="spellStart"/>
      <w:r>
        <w:t>заттарды</w:t>
      </w:r>
      <w:proofErr w:type="spellEnd"/>
      <w:r>
        <w:t xml:space="preserve"> қолдану тәсілдерін таңдау; </w:t>
      </w:r>
    </w:p>
    <w:p w:rsidR="00B414B4" w:rsidRDefault="00B414B4" w:rsidP="00B414B4">
      <w:pPr>
        <w:numPr>
          <w:ilvl w:val="0"/>
          <w:numId w:val="1"/>
        </w:numPr>
        <w:ind w:left="0"/>
        <w:jc w:val="both"/>
      </w:pPr>
      <w:proofErr w:type="spellStart"/>
      <w:r>
        <w:t>патогенді</w:t>
      </w:r>
      <w:proofErr w:type="spellEnd"/>
      <w:r>
        <w:t xml:space="preserve"> </w:t>
      </w:r>
      <w:proofErr w:type="spellStart"/>
      <w:r>
        <w:t>микрооганизмдерге</w:t>
      </w:r>
      <w:proofErr w:type="spellEnd"/>
      <w:r>
        <w:t xml:space="preserve">, қарапайымдыларға, </w:t>
      </w:r>
      <w:proofErr w:type="spellStart"/>
      <w:r>
        <w:t>гельминттерге</w:t>
      </w:r>
      <w:proofErr w:type="spellEnd"/>
      <w:r>
        <w:t xml:space="preserve"> әсер </w:t>
      </w:r>
      <w:proofErr w:type="spellStart"/>
      <w:r>
        <w:t>ететін</w:t>
      </w:r>
      <w:proofErr w:type="spellEnd"/>
      <w:r>
        <w:t xml:space="preserve"> дә</w:t>
      </w:r>
      <w:proofErr w:type="gramStart"/>
      <w:r>
        <w:t>р</w:t>
      </w:r>
      <w:proofErr w:type="gramEnd"/>
      <w:r>
        <w:t xml:space="preserve">ілік </w:t>
      </w:r>
      <w:proofErr w:type="spellStart"/>
      <w:r>
        <w:t>заттарды</w:t>
      </w:r>
      <w:proofErr w:type="spellEnd"/>
      <w:r>
        <w:t xml:space="preserve"> таңдап </w:t>
      </w:r>
      <w:proofErr w:type="spellStart"/>
      <w:r>
        <w:t>алу</w:t>
      </w:r>
      <w:proofErr w:type="spellEnd"/>
      <w:r>
        <w:t xml:space="preserve">; </w:t>
      </w:r>
    </w:p>
    <w:p w:rsidR="00B414B4" w:rsidRDefault="00B414B4" w:rsidP="00B414B4">
      <w:pPr>
        <w:numPr>
          <w:ilvl w:val="0"/>
          <w:numId w:val="1"/>
        </w:numPr>
        <w:ind w:left="0"/>
        <w:jc w:val="both"/>
      </w:pPr>
      <w:r>
        <w:t>дә</w:t>
      </w:r>
      <w:proofErr w:type="gramStart"/>
      <w:r>
        <w:t>р</w:t>
      </w:r>
      <w:proofErr w:type="gramEnd"/>
      <w:r>
        <w:t xml:space="preserve">ілік заттардың жағымсыз </w:t>
      </w:r>
      <w:proofErr w:type="spellStart"/>
      <w:r>
        <w:t>жанама</w:t>
      </w:r>
      <w:proofErr w:type="spellEnd"/>
      <w:r>
        <w:t xml:space="preserve"> әсерлері </w:t>
      </w:r>
      <w:proofErr w:type="spellStart"/>
      <w:r>
        <w:t>туралы</w:t>
      </w:r>
      <w:proofErr w:type="spellEnd"/>
      <w:r>
        <w:t xml:space="preserve"> анықтап тану, </w:t>
      </w:r>
      <w:proofErr w:type="spellStart"/>
      <w:r>
        <w:t>оларды</w:t>
      </w:r>
      <w:proofErr w:type="spellEnd"/>
      <w:r>
        <w:t xml:space="preserve"> </w:t>
      </w:r>
      <w:proofErr w:type="spellStart"/>
      <w:r>
        <w:t>алдын</w:t>
      </w:r>
      <w:proofErr w:type="spellEnd"/>
      <w:r>
        <w:t xml:space="preserve"> </w:t>
      </w:r>
      <w:proofErr w:type="spellStart"/>
      <w:r>
        <w:t>алу</w:t>
      </w:r>
      <w:proofErr w:type="spellEnd"/>
      <w:r>
        <w:t xml:space="preserve"> және </w:t>
      </w:r>
      <w:proofErr w:type="spellStart"/>
      <w:r>
        <w:t>жою</w:t>
      </w:r>
      <w:proofErr w:type="spellEnd"/>
      <w:r>
        <w:t xml:space="preserve">; </w:t>
      </w:r>
    </w:p>
    <w:p w:rsidR="00B414B4" w:rsidRDefault="00B414B4" w:rsidP="00B414B4">
      <w:pPr>
        <w:numPr>
          <w:ilvl w:val="0"/>
          <w:numId w:val="1"/>
        </w:numPr>
        <w:ind w:left="0"/>
        <w:jc w:val="both"/>
      </w:pPr>
      <w:r>
        <w:t>дә</w:t>
      </w:r>
      <w:proofErr w:type="gramStart"/>
      <w:r>
        <w:t>р</w:t>
      </w:r>
      <w:proofErr w:type="gramEnd"/>
      <w:r>
        <w:t xml:space="preserve">ілік </w:t>
      </w:r>
      <w:proofErr w:type="spellStart"/>
      <w:r>
        <w:t>заттармен</w:t>
      </w:r>
      <w:proofErr w:type="spellEnd"/>
      <w:r>
        <w:t xml:space="preserve"> </w:t>
      </w:r>
      <w:proofErr w:type="spellStart"/>
      <w:r>
        <w:t>жедел</w:t>
      </w:r>
      <w:proofErr w:type="spellEnd"/>
      <w:r>
        <w:t xml:space="preserve"> </w:t>
      </w:r>
      <w:proofErr w:type="spellStart"/>
      <w:r>
        <w:t>улануды</w:t>
      </w:r>
      <w:proofErr w:type="spellEnd"/>
      <w:r>
        <w:t xml:space="preserve"> емдеудің </w:t>
      </w:r>
      <w:proofErr w:type="spellStart"/>
      <w:r>
        <w:t>жалпы</w:t>
      </w:r>
      <w:proofErr w:type="spellEnd"/>
      <w:r>
        <w:t xml:space="preserve"> </w:t>
      </w:r>
      <w:proofErr w:type="spellStart"/>
      <w:r>
        <w:t>принциптері</w:t>
      </w:r>
      <w:proofErr w:type="spellEnd"/>
      <w:r>
        <w:t xml:space="preserve"> қысқаша </w:t>
      </w:r>
      <w:proofErr w:type="spellStart"/>
      <w:r>
        <w:t>баяндау</w:t>
      </w:r>
      <w:proofErr w:type="spellEnd"/>
      <w:r>
        <w:t xml:space="preserve">. </w:t>
      </w:r>
    </w:p>
    <w:p w:rsidR="00B414B4" w:rsidRDefault="00B414B4" w:rsidP="00B414B4">
      <w:pPr>
        <w:ind w:firstLine="426"/>
        <w:jc w:val="both"/>
        <w:rPr>
          <w:lang w:val="kk-KZ"/>
        </w:rPr>
      </w:pPr>
      <w:r>
        <w:rPr>
          <w:b/>
          <w:lang w:val="kk-KZ"/>
        </w:rPr>
        <w:t>Құзіреті:</w:t>
      </w:r>
      <w:r>
        <w:rPr>
          <w:lang w:val="kk-KZ"/>
        </w:rPr>
        <w:t xml:space="preserve"> осы пән бойынша білім алу жүйесінде студент мынадай құзіретке ие болады: дәрілік-дәрмектердің заттардың фармакокинетикасы мен фармакодинамикасының жалпы заңдылықтарын қысқаша баяндау; әртүрлі жас аралығы және әртүрлі патологиялық жағдай кезінде дәрілік заттардың концентрациясын, дозасын санау; организм жүйесі мен әртүрлі мүшелер қызметінің бағытты өзгерісі үшін, сондай ақ гельминттер мен қарапайым, патогендік микроорганизмдер тіршілігін басу үшін дәрілік заттарды таңдау; улану кезінде жедел көмек көрсету үшін антидоттардың және антагонистердің дәлдігін тексеру; дәрілік заттардың фармакокинетикалық және фармакодинамикалық ерекшеліктері бойынша ақпаратты жинақтауға қабілетті, оның маңыздылығын бағалайды, жеке түсінігін жасайды, реферат, презентация, проект түрінде толтырады және осы ақпаратты тәжірибелік сабақтарда, студенттер үйірмесі отырысында, студенттердің ғылыми конференцияларында ұсыну;  зерттеу аймағында ақпарат анализін және синтезін, жеке түсінігін ұсынумен, көпшілік алдында баяндау ептілігіне ие болады.</w:t>
      </w:r>
    </w:p>
    <w:p w:rsidR="00B414B4" w:rsidRDefault="00B414B4" w:rsidP="00B414B4">
      <w:pPr>
        <w:tabs>
          <w:tab w:val="left" w:pos="360"/>
        </w:tabs>
        <w:ind w:firstLine="454"/>
        <w:jc w:val="both"/>
        <w:rPr>
          <w:b/>
          <w:lang w:val="kk-KZ"/>
        </w:rPr>
      </w:pPr>
      <w:r>
        <w:rPr>
          <w:b/>
          <w:lang w:val="kk-KZ"/>
        </w:rPr>
        <w:t>Пререквизиттер: «</w:t>
      </w:r>
      <w:r>
        <w:rPr>
          <w:lang w:val="kk-KZ"/>
        </w:rPr>
        <w:t>Қалыпты</w:t>
      </w:r>
      <w:r>
        <w:rPr>
          <w:b/>
          <w:lang w:val="kk-KZ"/>
        </w:rPr>
        <w:t xml:space="preserve"> </w:t>
      </w:r>
      <w:r>
        <w:rPr>
          <w:lang w:val="kk-KZ"/>
        </w:rPr>
        <w:t>физиология».</w:t>
      </w:r>
    </w:p>
    <w:p w:rsidR="00B414B4" w:rsidRDefault="00B414B4" w:rsidP="00B414B4">
      <w:pPr>
        <w:pStyle w:val="a3"/>
        <w:ind w:firstLine="454"/>
        <w:jc w:val="both"/>
        <w:rPr>
          <w:rFonts w:ascii="Times New Roman" w:hAnsi="Times New Roman"/>
          <w:sz w:val="24"/>
          <w:szCs w:val="24"/>
          <w:lang w:val="kk-KZ"/>
        </w:rPr>
      </w:pPr>
      <w:r>
        <w:rPr>
          <w:rFonts w:ascii="Times New Roman" w:hAnsi="Times New Roman"/>
          <w:b/>
          <w:sz w:val="24"/>
          <w:szCs w:val="24"/>
          <w:lang w:val="kk-KZ"/>
        </w:rPr>
        <w:lastRenderedPageBreak/>
        <w:t>Постреквизиттер:</w:t>
      </w:r>
      <w:r>
        <w:rPr>
          <w:rFonts w:ascii="Times New Roman" w:hAnsi="Times New Roman"/>
          <w:sz w:val="24"/>
          <w:szCs w:val="24"/>
          <w:lang w:val="kk-KZ"/>
        </w:rPr>
        <w:t xml:space="preserve"> «Клиникалық медицинаға кіріспе», «Жұқпалы аурулар», «Эпидемиология», «Жалпы гигиена», «Кәсіби аурулар».</w:t>
      </w:r>
    </w:p>
    <w:p w:rsidR="00B414B4" w:rsidRDefault="00B414B4" w:rsidP="00B414B4">
      <w:pPr>
        <w:pStyle w:val="a3"/>
        <w:jc w:val="center"/>
        <w:rPr>
          <w:rFonts w:ascii="Times New Roman" w:hAnsi="Times New Roman"/>
          <w:b/>
          <w:lang w:val="kk-KZ"/>
        </w:rPr>
      </w:pPr>
    </w:p>
    <w:p w:rsidR="00B414B4" w:rsidRDefault="00B414B4" w:rsidP="00B414B4">
      <w:pPr>
        <w:pStyle w:val="a3"/>
        <w:jc w:val="center"/>
        <w:rPr>
          <w:rFonts w:ascii="Times New Roman" w:hAnsi="Times New Roman"/>
          <w:b/>
          <w:lang w:val="kk-KZ"/>
        </w:rPr>
      </w:pPr>
    </w:p>
    <w:p w:rsidR="00B414B4" w:rsidRDefault="00B414B4" w:rsidP="00B414B4">
      <w:pPr>
        <w:pStyle w:val="a3"/>
        <w:jc w:val="center"/>
        <w:rPr>
          <w:rFonts w:ascii="Times New Roman" w:hAnsi="Times New Roman"/>
          <w:b/>
          <w:lang w:val="kk-KZ"/>
        </w:rPr>
      </w:pPr>
      <w:r>
        <w:rPr>
          <w:rFonts w:ascii="Times New Roman" w:hAnsi="Times New Roman"/>
          <w:b/>
          <w:lang w:val="kk-KZ"/>
        </w:rPr>
        <w:t>ПӘННІҢ ҚҰРЫЛЫМЫ МЕН МАЗМҰНЫ</w:t>
      </w:r>
    </w:p>
    <w:p w:rsidR="00B414B4" w:rsidRDefault="00B414B4" w:rsidP="00B414B4">
      <w:pPr>
        <w:pStyle w:val="a3"/>
        <w:rPr>
          <w:rFonts w:ascii="Times New Roman" w:hAnsi="Times New Roman"/>
          <w:lang w:val="kk-KZ"/>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513"/>
        <w:gridCol w:w="8"/>
        <w:gridCol w:w="993"/>
        <w:gridCol w:w="992"/>
      </w:tblGrid>
      <w:tr w:rsidR="00B414B4" w:rsidTr="00B414B4">
        <w:tc>
          <w:tcPr>
            <w:tcW w:w="959" w:type="dxa"/>
            <w:tcBorders>
              <w:top w:val="single" w:sz="4" w:space="0" w:color="auto"/>
              <w:left w:val="single" w:sz="4" w:space="0" w:color="auto"/>
              <w:bottom w:val="single" w:sz="4" w:space="0" w:color="auto"/>
              <w:right w:val="single" w:sz="4" w:space="0" w:color="auto"/>
            </w:tcBorders>
          </w:tcPr>
          <w:p w:rsidR="00B414B4" w:rsidRDefault="00B414B4">
            <w:pPr>
              <w:pStyle w:val="a3"/>
              <w:rPr>
                <w:rFonts w:ascii="Times New Roman" w:hAnsi="Times New Roman"/>
                <w:lang w:val="kk-KZ"/>
              </w:rPr>
            </w:pPr>
          </w:p>
          <w:p w:rsidR="00B414B4" w:rsidRDefault="00B414B4">
            <w:pPr>
              <w:pStyle w:val="a3"/>
              <w:rPr>
                <w:rFonts w:ascii="Times New Roman" w:hAnsi="Times New Roman"/>
                <w:lang w:val="kk-KZ"/>
              </w:rPr>
            </w:pPr>
            <w:r>
              <w:rPr>
                <w:rFonts w:ascii="Times New Roman" w:hAnsi="Times New Roman"/>
                <w:lang w:val="kk-KZ"/>
              </w:rPr>
              <w:t>Апта</w:t>
            </w:r>
          </w:p>
        </w:tc>
        <w:tc>
          <w:tcPr>
            <w:tcW w:w="6521" w:type="dxa"/>
            <w:gridSpan w:val="2"/>
            <w:tcBorders>
              <w:top w:val="single" w:sz="4" w:space="0" w:color="auto"/>
              <w:left w:val="single" w:sz="4" w:space="0" w:color="auto"/>
              <w:bottom w:val="single" w:sz="4" w:space="0" w:color="auto"/>
              <w:right w:val="single" w:sz="4" w:space="0" w:color="auto"/>
            </w:tcBorders>
          </w:tcPr>
          <w:p w:rsidR="00B414B4" w:rsidRDefault="00B414B4">
            <w:pPr>
              <w:pStyle w:val="a3"/>
              <w:jc w:val="center"/>
              <w:rPr>
                <w:rFonts w:ascii="Times New Roman" w:hAnsi="Times New Roman"/>
                <w:lang w:val="kk-KZ"/>
              </w:rPr>
            </w:pPr>
          </w:p>
          <w:p w:rsidR="00B414B4" w:rsidRDefault="00B414B4">
            <w:pPr>
              <w:pStyle w:val="a3"/>
              <w:jc w:val="center"/>
              <w:rPr>
                <w:rFonts w:ascii="Times New Roman" w:hAnsi="Times New Roman"/>
                <w:lang w:val="kk-KZ"/>
              </w:rPr>
            </w:pPr>
            <w:r>
              <w:rPr>
                <w:rFonts w:ascii="Times New Roman" w:hAnsi="Times New Roman"/>
                <w:lang w:val="kk-KZ"/>
              </w:rPr>
              <w:t>Тақырыптың аталуы</w:t>
            </w:r>
          </w:p>
          <w:p w:rsidR="00B414B4" w:rsidRDefault="00B414B4">
            <w:pPr>
              <w:pStyle w:val="a3"/>
              <w:jc w:val="center"/>
              <w:rPr>
                <w:rFonts w:ascii="Times New Roman" w:hAnsi="Times New Roman"/>
                <w:lang w:val="kk-KZ"/>
              </w:rPr>
            </w:pPr>
          </w:p>
        </w:tc>
        <w:tc>
          <w:tcPr>
            <w:tcW w:w="99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en-US"/>
              </w:rPr>
            </w:pPr>
            <w:r>
              <w:rPr>
                <w:rFonts w:ascii="Times New Roman" w:hAnsi="Times New Roman"/>
                <w:color w:val="000000"/>
                <w:lang w:val="kk-KZ"/>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 xml:space="preserve">Бағасы </w:t>
            </w:r>
          </w:p>
        </w:tc>
      </w:tr>
      <w:tr w:rsidR="00B414B4" w:rsidTr="00B414B4">
        <w:tc>
          <w:tcPr>
            <w:tcW w:w="959" w:type="dxa"/>
            <w:tcBorders>
              <w:top w:val="single" w:sz="4" w:space="0" w:color="auto"/>
              <w:left w:val="single" w:sz="4" w:space="0" w:color="auto"/>
              <w:bottom w:val="single" w:sz="4" w:space="0" w:color="auto"/>
              <w:right w:val="single" w:sz="4" w:space="0" w:color="auto"/>
            </w:tcBorders>
            <w:vAlign w:val="center"/>
            <w:hideMark/>
          </w:tcPr>
          <w:p w:rsidR="00B414B4" w:rsidRDefault="00B414B4">
            <w:pPr>
              <w:rPr>
                <w:rFonts w:eastAsia="Calibri"/>
                <w:lang w:val="kk-KZ" w:eastAsia="en-US"/>
              </w:rPr>
            </w:pPr>
            <w:r>
              <w:rPr>
                <w:rFonts w:eastAsia="Calibri"/>
                <w:sz w:val="22"/>
                <w:szCs w:val="22"/>
                <w:lang w:val="kk-KZ" w:eastAsia="en-US"/>
              </w:rPr>
              <w:t>1-2</w:t>
            </w:r>
          </w:p>
        </w:tc>
        <w:tc>
          <w:tcPr>
            <w:tcW w:w="6521"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b/>
                <w:lang w:val="kk-KZ"/>
              </w:rPr>
              <w:t>1-2 семинар сабақ.</w:t>
            </w:r>
            <w:r>
              <w:rPr>
                <w:rFonts w:ascii="Times New Roman" w:hAnsi="Times New Roman"/>
                <w:lang w:val="kk-KZ"/>
              </w:rPr>
              <w:t xml:space="preserve"> </w:t>
            </w:r>
            <w:r w:rsidRPr="00B414B4">
              <w:rPr>
                <w:rFonts w:ascii="Times New Roman" w:eastAsia="Times New Roman" w:hAnsi="Times New Roman"/>
                <w:lang w:val="kk-KZ"/>
              </w:rPr>
              <w:t>Жалпы фармакология.Фармакокинетика және фармакодинамика негіздері. Жалпы токсикология сұрақтары</w:t>
            </w:r>
          </w:p>
          <w:p w:rsidR="00B414B4" w:rsidRDefault="00B414B4">
            <w:pPr>
              <w:pStyle w:val="a3"/>
              <w:rPr>
                <w:rFonts w:ascii="Times New Roman" w:eastAsia="Times New Roman" w:hAnsi="Times New Roman"/>
                <w:sz w:val="24"/>
                <w:szCs w:val="24"/>
                <w:lang w:val="kk-KZ"/>
              </w:rPr>
            </w:pPr>
            <w:r w:rsidRPr="00B414B4">
              <w:rPr>
                <w:rFonts w:ascii="Times New Roman" w:eastAsia="Times New Roman" w:hAnsi="Times New Roman"/>
                <w:lang w:val="kk-KZ"/>
              </w:rPr>
              <w:t>1. Фармакология. Ғылыми пән және оқыту мақсаттары. Дәрілік заттардың фармакокинетикасы мен фармакодинамикасының жалпы заңдылықтары.</w:t>
            </w:r>
            <w:r>
              <w:rPr>
                <w:rFonts w:ascii="Times New Roman" w:eastAsia="Times New Roman" w:hAnsi="Times New Roman"/>
                <w:sz w:val="24"/>
                <w:szCs w:val="24"/>
                <w:lang w:val="kk-KZ"/>
              </w:rPr>
              <w:t xml:space="preserve"> </w:t>
            </w:r>
          </w:p>
          <w:p w:rsidR="00B414B4" w:rsidRDefault="00B414B4">
            <w:pPr>
              <w:pStyle w:val="a3"/>
              <w:rPr>
                <w:rFonts w:ascii="Times New Roman" w:hAnsi="Times New Roman"/>
                <w:lang w:val="kk-KZ"/>
              </w:rPr>
            </w:pPr>
            <w:r w:rsidRPr="00B414B4">
              <w:rPr>
                <w:rFonts w:ascii="Times New Roman" w:eastAsia="Times New Roman" w:hAnsi="Times New Roman"/>
                <w:lang w:val="kk-KZ"/>
              </w:rPr>
              <w:t>2. Жалпы рецептура. Әртүрлі дәрілік қалыптарға рецепт жазудың жалпы принциптері.</w:t>
            </w:r>
          </w:p>
        </w:tc>
        <w:tc>
          <w:tcPr>
            <w:tcW w:w="99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10</w:t>
            </w:r>
          </w:p>
        </w:tc>
      </w:tr>
      <w:tr w:rsidR="00B414B4" w:rsidTr="00B414B4">
        <w:tc>
          <w:tcPr>
            <w:tcW w:w="959" w:type="dxa"/>
            <w:tcBorders>
              <w:top w:val="single" w:sz="4" w:space="0" w:color="auto"/>
              <w:left w:val="single" w:sz="4" w:space="0" w:color="auto"/>
              <w:bottom w:val="single" w:sz="4" w:space="0" w:color="auto"/>
              <w:right w:val="single" w:sz="4" w:space="0" w:color="auto"/>
            </w:tcBorders>
            <w:vAlign w:val="center"/>
            <w:hideMark/>
          </w:tcPr>
          <w:p w:rsidR="00B414B4" w:rsidRDefault="00B414B4">
            <w:pPr>
              <w:rPr>
                <w:rFonts w:eastAsia="Calibri"/>
                <w:lang w:val="kk-KZ" w:eastAsia="en-US"/>
              </w:rPr>
            </w:pPr>
            <w:r>
              <w:rPr>
                <w:rFonts w:eastAsia="Calibri"/>
                <w:sz w:val="22"/>
                <w:szCs w:val="22"/>
                <w:lang w:val="kk-KZ" w:eastAsia="en-US"/>
              </w:rPr>
              <w:t>3-4</w:t>
            </w:r>
          </w:p>
        </w:tc>
        <w:tc>
          <w:tcPr>
            <w:tcW w:w="6521"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b/>
                <w:lang w:val="kk-KZ"/>
              </w:rPr>
              <w:t xml:space="preserve">3-4 семинар сабақ. </w:t>
            </w:r>
            <w:r>
              <w:rPr>
                <w:rFonts w:ascii="Times New Roman" w:hAnsi="Times New Roman"/>
                <w:lang w:val="kk-KZ"/>
              </w:rPr>
              <w:t>Афференттық жүйке жүйесіне әсер ететің препараттар.</w:t>
            </w:r>
          </w:p>
          <w:p w:rsidR="00B414B4" w:rsidRDefault="00B414B4" w:rsidP="00B414B4">
            <w:pPr>
              <w:pStyle w:val="a3"/>
              <w:numPr>
                <w:ilvl w:val="0"/>
                <w:numId w:val="4"/>
              </w:numPr>
              <w:rPr>
                <w:rFonts w:ascii="Times New Roman" w:hAnsi="Times New Roman"/>
                <w:lang w:val="kk-KZ"/>
              </w:rPr>
            </w:pPr>
            <w:r>
              <w:rPr>
                <w:rFonts w:ascii="Times New Roman" w:hAnsi="Times New Roman"/>
                <w:lang w:val="kk-KZ"/>
              </w:rPr>
              <w:t>Афференттық жүйке жүйесіне әсер ететің препараттар.</w:t>
            </w:r>
          </w:p>
          <w:p w:rsidR="00B414B4" w:rsidRDefault="00B414B4" w:rsidP="00B414B4">
            <w:pPr>
              <w:pStyle w:val="a3"/>
              <w:numPr>
                <w:ilvl w:val="0"/>
                <w:numId w:val="4"/>
              </w:numPr>
              <w:rPr>
                <w:rFonts w:ascii="Times New Roman" w:hAnsi="Times New Roman"/>
                <w:lang w:val="kk-KZ"/>
              </w:rPr>
            </w:pPr>
            <w:r>
              <w:rPr>
                <w:rFonts w:ascii="Times New Roman" w:hAnsi="Times New Roman"/>
                <w:lang w:val="kk-KZ"/>
              </w:rPr>
              <w:t xml:space="preserve">Тітіркендіретің препаратар. </w:t>
            </w:r>
          </w:p>
          <w:p w:rsidR="00B414B4" w:rsidRDefault="00B414B4" w:rsidP="00B414B4">
            <w:pPr>
              <w:pStyle w:val="a3"/>
              <w:numPr>
                <w:ilvl w:val="0"/>
                <w:numId w:val="4"/>
              </w:numPr>
              <w:rPr>
                <w:rFonts w:ascii="Times New Roman" w:hAnsi="Times New Roman"/>
                <w:lang w:val="kk-KZ"/>
              </w:rPr>
            </w:pPr>
            <w:r>
              <w:rPr>
                <w:rFonts w:ascii="Times New Roman" w:hAnsi="Times New Roman"/>
                <w:lang w:val="kk-KZ"/>
              </w:rPr>
              <w:t xml:space="preserve">Тәбетті артыратын препараттар. </w:t>
            </w:r>
          </w:p>
          <w:p w:rsidR="00B414B4" w:rsidRDefault="00B414B4" w:rsidP="00B414B4">
            <w:pPr>
              <w:pStyle w:val="a3"/>
              <w:numPr>
                <w:ilvl w:val="0"/>
                <w:numId w:val="4"/>
              </w:numPr>
              <w:rPr>
                <w:rFonts w:ascii="Times New Roman" w:hAnsi="Times New Roman"/>
                <w:lang w:val="kk-KZ"/>
              </w:rPr>
            </w:pPr>
            <w:r>
              <w:rPr>
                <w:rFonts w:ascii="Times New Roman" w:hAnsi="Times New Roman"/>
                <w:lang w:val="kk-KZ"/>
              </w:rPr>
              <w:t xml:space="preserve">Асқазан секрециясын арттыратын препараттар. </w:t>
            </w:r>
          </w:p>
          <w:p w:rsidR="00B414B4" w:rsidRDefault="00B414B4" w:rsidP="00B414B4">
            <w:pPr>
              <w:pStyle w:val="a3"/>
              <w:numPr>
                <w:ilvl w:val="0"/>
                <w:numId w:val="4"/>
              </w:numPr>
              <w:rPr>
                <w:rFonts w:ascii="Times New Roman" w:hAnsi="Times New Roman"/>
                <w:lang w:val="kk-KZ"/>
              </w:rPr>
            </w:pPr>
            <w:r>
              <w:rPr>
                <w:rFonts w:ascii="Times New Roman" w:hAnsi="Times New Roman"/>
                <w:lang w:val="kk-KZ"/>
              </w:rPr>
              <w:t>Тері рецепторларды тітіркендіретің препараттар.</w:t>
            </w:r>
          </w:p>
          <w:p w:rsidR="00B414B4" w:rsidRDefault="00B414B4" w:rsidP="00B414B4">
            <w:pPr>
              <w:pStyle w:val="a3"/>
              <w:numPr>
                <w:ilvl w:val="0"/>
                <w:numId w:val="4"/>
              </w:numPr>
              <w:rPr>
                <w:rFonts w:ascii="Times New Roman" w:hAnsi="Times New Roman"/>
                <w:lang w:val="kk-KZ"/>
              </w:rPr>
            </w:pPr>
            <w:r>
              <w:rPr>
                <w:rFonts w:ascii="Times New Roman" w:hAnsi="Times New Roman"/>
                <w:lang w:val="kk-KZ"/>
              </w:rPr>
              <w:t xml:space="preserve">Асқазанның және он екі елі ішектің ойық жараларын емдеуге арналған препараттар.  Афференттық жүйке жүйесін тітіркендіретің препаратар. </w:t>
            </w:r>
          </w:p>
          <w:p w:rsidR="00B414B4" w:rsidRDefault="00B414B4" w:rsidP="00B414B4">
            <w:pPr>
              <w:pStyle w:val="a3"/>
              <w:numPr>
                <w:ilvl w:val="0"/>
                <w:numId w:val="4"/>
              </w:numPr>
              <w:rPr>
                <w:rFonts w:ascii="Times New Roman" w:hAnsi="Times New Roman"/>
                <w:lang w:val="kk-KZ"/>
              </w:rPr>
            </w:pPr>
            <w:r>
              <w:rPr>
                <w:rFonts w:ascii="Times New Roman" w:hAnsi="Times New Roman"/>
                <w:lang w:val="kk-KZ"/>
              </w:rPr>
              <w:t xml:space="preserve">Тәбетті артыратын препараттар. </w:t>
            </w:r>
          </w:p>
          <w:p w:rsidR="00B414B4" w:rsidRDefault="00B414B4" w:rsidP="00B414B4">
            <w:pPr>
              <w:pStyle w:val="a3"/>
              <w:numPr>
                <w:ilvl w:val="0"/>
                <w:numId w:val="4"/>
              </w:numPr>
              <w:rPr>
                <w:rFonts w:ascii="Times New Roman" w:hAnsi="Times New Roman"/>
                <w:lang w:val="kk-KZ"/>
              </w:rPr>
            </w:pPr>
            <w:r>
              <w:rPr>
                <w:rFonts w:ascii="Times New Roman" w:hAnsi="Times New Roman"/>
                <w:lang w:val="kk-KZ"/>
              </w:rPr>
              <w:t xml:space="preserve">Құсу симптомдарды туудыратың препараттар. </w:t>
            </w:r>
          </w:p>
          <w:p w:rsidR="00B414B4" w:rsidRDefault="00B414B4" w:rsidP="00B414B4">
            <w:pPr>
              <w:pStyle w:val="a3"/>
              <w:numPr>
                <w:ilvl w:val="0"/>
                <w:numId w:val="4"/>
              </w:numPr>
              <w:rPr>
                <w:rFonts w:ascii="Times New Roman" w:hAnsi="Times New Roman"/>
                <w:lang w:val="kk-KZ"/>
              </w:rPr>
            </w:pPr>
            <w:r>
              <w:rPr>
                <w:rFonts w:ascii="Times New Roman" w:hAnsi="Times New Roman"/>
                <w:lang w:val="kk-KZ"/>
              </w:rPr>
              <w:t>Өт секрециясың арттыратың препараттар.</w:t>
            </w:r>
          </w:p>
          <w:p w:rsidR="00B414B4" w:rsidRDefault="00B414B4" w:rsidP="00B414B4">
            <w:pPr>
              <w:pStyle w:val="a3"/>
              <w:numPr>
                <w:ilvl w:val="0"/>
                <w:numId w:val="4"/>
              </w:numPr>
              <w:rPr>
                <w:rFonts w:ascii="Times New Roman" w:hAnsi="Times New Roman"/>
                <w:b/>
                <w:lang w:val="kk-KZ"/>
              </w:rPr>
            </w:pPr>
            <w:r>
              <w:rPr>
                <w:rFonts w:ascii="Times New Roman" w:hAnsi="Times New Roman"/>
                <w:lang w:val="kk-KZ"/>
              </w:rPr>
              <w:t>Тері рецепторларды тітіркендіретің препараттар.</w:t>
            </w:r>
          </w:p>
        </w:tc>
        <w:tc>
          <w:tcPr>
            <w:tcW w:w="99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10</w:t>
            </w:r>
          </w:p>
        </w:tc>
      </w:tr>
      <w:tr w:rsidR="00B414B4" w:rsidTr="00B414B4">
        <w:tc>
          <w:tcPr>
            <w:tcW w:w="959" w:type="dxa"/>
            <w:tcBorders>
              <w:top w:val="single" w:sz="4" w:space="0" w:color="auto"/>
              <w:left w:val="single" w:sz="4" w:space="0" w:color="auto"/>
              <w:bottom w:val="single" w:sz="4" w:space="0" w:color="auto"/>
              <w:right w:val="single" w:sz="4" w:space="0" w:color="auto"/>
            </w:tcBorders>
            <w:vAlign w:val="center"/>
            <w:hideMark/>
          </w:tcPr>
          <w:p w:rsidR="00B414B4" w:rsidRDefault="00923B43">
            <w:pPr>
              <w:rPr>
                <w:rFonts w:eastAsia="Calibri"/>
                <w:lang w:val="kk-KZ" w:eastAsia="en-US"/>
              </w:rPr>
            </w:pPr>
            <w:r>
              <w:rPr>
                <w:rFonts w:eastAsia="Calibri"/>
                <w:sz w:val="22"/>
                <w:szCs w:val="22"/>
                <w:lang w:val="kk-KZ" w:eastAsia="en-US"/>
              </w:rPr>
              <w:t>5-6</w:t>
            </w:r>
          </w:p>
        </w:tc>
        <w:tc>
          <w:tcPr>
            <w:tcW w:w="6521" w:type="dxa"/>
            <w:gridSpan w:val="2"/>
            <w:tcBorders>
              <w:top w:val="single" w:sz="4" w:space="0" w:color="auto"/>
              <w:left w:val="single" w:sz="4" w:space="0" w:color="auto"/>
              <w:bottom w:val="single" w:sz="4" w:space="0" w:color="auto"/>
              <w:right w:val="single" w:sz="4" w:space="0" w:color="auto"/>
            </w:tcBorders>
            <w:hideMark/>
          </w:tcPr>
          <w:p w:rsidR="00923B43" w:rsidRDefault="00B414B4">
            <w:pPr>
              <w:pStyle w:val="a3"/>
              <w:rPr>
                <w:rFonts w:ascii="Times New Roman" w:hAnsi="Times New Roman"/>
                <w:lang w:val="kk-KZ"/>
              </w:rPr>
            </w:pPr>
            <w:r>
              <w:rPr>
                <w:rFonts w:ascii="Times New Roman" w:hAnsi="Times New Roman"/>
                <w:b/>
                <w:lang w:val="kk-KZ"/>
              </w:rPr>
              <w:t>5-</w:t>
            </w:r>
            <w:r w:rsidRPr="00B414B4">
              <w:rPr>
                <w:rFonts w:ascii="Times New Roman" w:hAnsi="Times New Roman"/>
                <w:b/>
                <w:lang w:val="kk-KZ"/>
              </w:rPr>
              <w:t>6</w:t>
            </w:r>
            <w:r>
              <w:rPr>
                <w:rFonts w:ascii="Times New Roman" w:hAnsi="Times New Roman"/>
                <w:b/>
                <w:lang w:val="kk-KZ"/>
              </w:rPr>
              <w:t xml:space="preserve"> семинар сабақ.</w:t>
            </w:r>
            <w:r>
              <w:rPr>
                <w:rFonts w:ascii="Times New Roman" w:hAnsi="Times New Roman"/>
                <w:lang w:val="kk-KZ"/>
              </w:rPr>
              <w:t xml:space="preserve"> Афференттық жүйке жүйесін тежейтің препараттар. </w:t>
            </w:r>
          </w:p>
          <w:p w:rsidR="00923B43" w:rsidRDefault="00B414B4">
            <w:pPr>
              <w:pStyle w:val="a3"/>
              <w:rPr>
                <w:rFonts w:ascii="Times New Roman" w:hAnsi="Times New Roman"/>
                <w:lang w:val="kk-KZ"/>
              </w:rPr>
            </w:pPr>
            <w:r>
              <w:rPr>
                <w:rFonts w:ascii="Times New Roman" w:hAnsi="Times New Roman"/>
                <w:lang w:val="kk-KZ"/>
              </w:rPr>
              <w:t xml:space="preserve">1. Асқазанның және он екі елі ішектің ойық жараларын емдеуге арналған препараттар. </w:t>
            </w:r>
          </w:p>
          <w:p w:rsidR="00923B43" w:rsidRDefault="00B414B4">
            <w:pPr>
              <w:pStyle w:val="a3"/>
              <w:rPr>
                <w:rFonts w:ascii="Times New Roman" w:hAnsi="Times New Roman"/>
                <w:lang w:val="kk-KZ"/>
              </w:rPr>
            </w:pPr>
            <w:r>
              <w:rPr>
                <w:rFonts w:ascii="Times New Roman" w:hAnsi="Times New Roman"/>
                <w:lang w:val="kk-KZ"/>
              </w:rPr>
              <w:t xml:space="preserve">2.Тері рецепторларды тежейтің препараттар. </w:t>
            </w:r>
          </w:p>
          <w:p w:rsidR="00923B43" w:rsidRDefault="00B414B4">
            <w:pPr>
              <w:pStyle w:val="a3"/>
              <w:rPr>
                <w:rFonts w:ascii="Times New Roman" w:hAnsi="Times New Roman"/>
                <w:lang w:val="kk-KZ"/>
              </w:rPr>
            </w:pPr>
            <w:r>
              <w:rPr>
                <w:rFonts w:ascii="Times New Roman" w:hAnsi="Times New Roman"/>
                <w:lang w:val="kk-KZ"/>
              </w:rPr>
              <w:t xml:space="preserve">3. Көзге арналған препарттар. </w:t>
            </w:r>
          </w:p>
          <w:p w:rsidR="00B414B4" w:rsidRDefault="00B414B4">
            <w:pPr>
              <w:pStyle w:val="a3"/>
              <w:rPr>
                <w:rFonts w:ascii="Times New Roman" w:hAnsi="Times New Roman"/>
                <w:lang w:val="kk-KZ"/>
              </w:rPr>
            </w:pPr>
            <w:r>
              <w:rPr>
                <w:rFonts w:ascii="Times New Roman" w:hAnsi="Times New Roman"/>
                <w:lang w:val="kk-KZ"/>
              </w:rPr>
              <w:t>4. Тік ішекке арналған препараттар.</w:t>
            </w:r>
          </w:p>
        </w:tc>
        <w:tc>
          <w:tcPr>
            <w:tcW w:w="99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en-US"/>
              </w:rPr>
            </w:pPr>
            <w:r>
              <w:rPr>
                <w:rFonts w:ascii="Times New Roman" w:hAnsi="Times New Roman"/>
                <w:color w:val="000000"/>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en-US"/>
              </w:rPr>
            </w:pPr>
            <w:r>
              <w:rPr>
                <w:rFonts w:ascii="Times New Roman" w:hAnsi="Times New Roman"/>
                <w:color w:val="000000"/>
                <w:lang w:val="kk-KZ"/>
              </w:rPr>
              <w:t>1</w:t>
            </w:r>
            <w:r>
              <w:rPr>
                <w:rFonts w:ascii="Times New Roman" w:hAnsi="Times New Roman"/>
                <w:color w:val="000000"/>
                <w:lang w:val="en-US"/>
              </w:rPr>
              <w:t>0</w:t>
            </w:r>
          </w:p>
        </w:tc>
      </w:tr>
      <w:tr w:rsidR="00B414B4" w:rsidTr="00B414B4">
        <w:tc>
          <w:tcPr>
            <w:tcW w:w="959" w:type="dxa"/>
            <w:tcBorders>
              <w:top w:val="single" w:sz="4" w:space="0" w:color="auto"/>
              <w:left w:val="single" w:sz="4" w:space="0" w:color="auto"/>
              <w:bottom w:val="single" w:sz="4" w:space="0" w:color="auto"/>
              <w:right w:val="single" w:sz="4" w:space="0" w:color="auto"/>
            </w:tcBorders>
            <w:vAlign w:val="center"/>
            <w:hideMark/>
          </w:tcPr>
          <w:p w:rsidR="00B414B4" w:rsidRDefault="00923B43">
            <w:pPr>
              <w:rPr>
                <w:rFonts w:eastAsia="Calibri"/>
                <w:lang w:val="kk-KZ" w:eastAsia="en-US"/>
              </w:rPr>
            </w:pPr>
            <w:r>
              <w:rPr>
                <w:rFonts w:eastAsia="Calibri"/>
                <w:sz w:val="22"/>
                <w:szCs w:val="22"/>
                <w:lang w:val="kk-KZ" w:eastAsia="en-US"/>
              </w:rPr>
              <w:t>7</w:t>
            </w:r>
          </w:p>
        </w:tc>
        <w:tc>
          <w:tcPr>
            <w:tcW w:w="6521" w:type="dxa"/>
            <w:gridSpan w:val="2"/>
            <w:tcBorders>
              <w:top w:val="single" w:sz="4" w:space="0" w:color="auto"/>
              <w:left w:val="single" w:sz="4" w:space="0" w:color="auto"/>
              <w:bottom w:val="single" w:sz="4" w:space="0" w:color="auto"/>
              <w:right w:val="single" w:sz="4" w:space="0" w:color="auto"/>
            </w:tcBorders>
            <w:hideMark/>
          </w:tcPr>
          <w:p w:rsidR="00923B43" w:rsidRDefault="00B414B4">
            <w:pPr>
              <w:pStyle w:val="a3"/>
              <w:rPr>
                <w:rFonts w:ascii="Times New Roman" w:hAnsi="Times New Roman"/>
                <w:lang w:val="kk-KZ"/>
              </w:rPr>
            </w:pPr>
            <w:r w:rsidRPr="00B414B4">
              <w:rPr>
                <w:rFonts w:ascii="Times New Roman" w:hAnsi="Times New Roman"/>
                <w:b/>
                <w:lang w:val="kk-KZ"/>
              </w:rPr>
              <w:t>7</w:t>
            </w:r>
            <w:r>
              <w:rPr>
                <w:rFonts w:ascii="Times New Roman" w:hAnsi="Times New Roman"/>
                <w:b/>
                <w:lang w:val="kk-KZ"/>
              </w:rPr>
              <w:t xml:space="preserve"> семинар сабақ.</w:t>
            </w:r>
            <w:r>
              <w:rPr>
                <w:rFonts w:ascii="Times New Roman" w:hAnsi="Times New Roman"/>
                <w:lang w:val="kk-KZ"/>
              </w:rPr>
              <w:t xml:space="preserve"> </w:t>
            </w:r>
          </w:p>
          <w:p w:rsidR="00923B43" w:rsidRDefault="00B414B4">
            <w:pPr>
              <w:pStyle w:val="a3"/>
              <w:rPr>
                <w:rFonts w:ascii="Times New Roman" w:hAnsi="Times New Roman"/>
                <w:bCs/>
                <w:lang w:val="kk-KZ"/>
              </w:rPr>
            </w:pPr>
            <w:r>
              <w:rPr>
                <w:rFonts w:ascii="Times New Roman" w:hAnsi="Times New Roman"/>
                <w:bCs/>
                <w:lang w:val="kk-KZ"/>
              </w:rPr>
              <w:t xml:space="preserve">Эфференттық жүйке жүйесіне әсер ететің препараттар. </w:t>
            </w:r>
          </w:p>
          <w:p w:rsidR="00923B43" w:rsidRDefault="00B414B4" w:rsidP="00923B43">
            <w:pPr>
              <w:pStyle w:val="a3"/>
              <w:numPr>
                <w:ilvl w:val="0"/>
                <w:numId w:val="5"/>
              </w:numPr>
              <w:rPr>
                <w:rFonts w:ascii="Times New Roman" w:eastAsia="Times New Roman" w:hAnsi="Times New Roman"/>
                <w:lang w:val="kk-KZ"/>
              </w:rPr>
            </w:pPr>
            <w:r>
              <w:rPr>
                <w:rFonts w:ascii="Times New Roman" w:hAnsi="Times New Roman"/>
                <w:bCs/>
                <w:lang w:val="kk-KZ"/>
              </w:rPr>
              <w:t xml:space="preserve">Орталық жүйке жүйесіне </w:t>
            </w:r>
            <w:r>
              <w:rPr>
                <w:rFonts w:ascii="Times New Roman" w:eastAsia="Times New Roman" w:hAnsi="Times New Roman"/>
                <w:lang w:val="kk-KZ"/>
              </w:rPr>
              <w:t xml:space="preserve">әсер ететін препараттар. </w:t>
            </w:r>
          </w:p>
          <w:p w:rsidR="00923B43" w:rsidRDefault="00B414B4" w:rsidP="00923B43">
            <w:pPr>
              <w:pStyle w:val="a3"/>
              <w:numPr>
                <w:ilvl w:val="0"/>
                <w:numId w:val="5"/>
              </w:numPr>
              <w:rPr>
                <w:rFonts w:ascii="Times New Roman" w:hAnsi="Times New Roman"/>
                <w:bCs/>
                <w:lang w:val="kk-KZ"/>
              </w:rPr>
            </w:pPr>
            <w:r>
              <w:rPr>
                <w:rFonts w:ascii="Times New Roman" w:hAnsi="Times New Roman"/>
                <w:bCs/>
                <w:lang w:val="kk-KZ"/>
              </w:rPr>
              <w:t xml:space="preserve">Орталық жүйке жүйесінің қызметтерін тежейтің препараттар. </w:t>
            </w:r>
          </w:p>
          <w:p w:rsidR="00923B43" w:rsidRDefault="00B414B4" w:rsidP="00923B43">
            <w:pPr>
              <w:pStyle w:val="a3"/>
              <w:numPr>
                <w:ilvl w:val="0"/>
                <w:numId w:val="5"/>
              </w:numPr>
              <w:rPr>
                <w:rFonts w:ascii="Times New Roman" w:eastAsia="Times New Roman" w:hAnsi="Times New Roman"/>
                <w:lang w:val="kk-KZ"/>
              </w:rPr>
            </w:pPr>
            <w:r>
              <w:rPr>
                <w:rFonts w:ascii="Times New Roman" w:hAnsi="Times New Roman"/>
                <w:lang w:val="kk-KZ"/>
              </w:rPr>
              <w:t>Ұй</w:t>
            </w:r>
            <w:r>
              <w:rPr>
                <w:rFonts w:ascii="Times New Roman" w:eastAsia="Times New Roman" w:hAnsi="Times New Roman"/>
                <w:lang w:val="kk-KZ"/>
              </w:rPr>
              <w:t xml:space="preserve">ықтатқыш заттар. </w:t>
            </w:r>
          </w:p>
          <w:p w:rsidR="00923B43" w:rsidRDefault="00B414B4" w:rsidP="00923B43">
            <w:pPr>
              <w:pStyle w:val="a3"/>
              <w:numPr>
                <w:ilvl w:val="0"/>
                <w:numId w:val="5"/>
              </w:numPr>
              <w:rPr>
                <w:rFonts w:ascii="Times New Roman" w:eastAsia="Times New Roman" w:hAnsi="Times New Roman"/>
                <w:lang w:val="kk-KZ"/>
              </w:rPr>
            </w:pPr>
            <w:r>
              <w:rPr>
                <w:rFonts w:ascii="Times New Roman" w:eastAsia="Times New Roman" w:hAnsi="Times New Roman"/>
                <w:lang w:val="kk-KZ"/>
              </w:rPr>
              <w:t xml:space="preserve">Этил спирті. </w:t>
            </w:r>
          </w:p>
          <w:p w:rsidR="00923B43" w:rsidRDefault="00B414B4" w:rsidP="00923B43">
            <w:pPr>
              <w:pStyle w:val="a3"/>
              <w:numPr>
                <w:ilvl w:val="0"/>
                <w:numId w:val="5"/>
              </w:numPr>
              <w:rPr>
                <w:rFonts w:ascii="Times New Roman" w:eastAsia="Times New Roman" w:hAnsi="Times New Roman"/>
                <w:lang w:val="kk-KZ"/>
              </w:rPr>
            </w:pPr>
            <w:r>
              <w:rPr>
                <w:rFonts w:ascii="Times New Roman" w:eastAsia="Times New Roman" w:hAnsi="Times New Roman"/>
                <w:lang w:val="kk-KZ"/>
              </w:rPr>
              <w:t>Жалпы анестетиктер.</w:t>
            </w:r>
          </w:p>
          <w:p w:rsidR="00923B43" w:rsidRDefault="00B414B4" w:rsidP="00923B43">
            <w:pPr>
              <w:pStyle w:val="a3"/>
              <w:numPr>
                <w:ilvl w:val="0"/>
                <w:numId w:val="5"/>
              </w:numPr>
              <w:rPr>
                <w:rFonts w:ascii="Times New Roman" w:eastAsia="Times New Roman" w:hAnsi="Times New Roman"/>
                <w:lang w:val="kk-KZ"/>
              </w:rPr>
            </w:pPr>
            <w:r>
              <w:rPr>
                <w:rFonts w:ascii="Times New Roman" w:eastAsia="Times New Roman" w:hAnsi="Times New Roman"/>
                <w:lang w:val="kk-KZ"/>
              </w:rPr>
              <w:t xml:space="preserve">Опиоидты аналгетиктер. </w:t>
            </w:r>
          </w:p>
          <w:p w:rsidR="00923B43" w:rsidRDefault="00B414B4" w:rsidP="00923B43">
            <w:pPr>
              <w:pStyle w:val="a3"/>
              <w:numPr>
                <w:ilvl w:val="0"/>
                <w:numId w:val="5"/>
              </w:numPr>
              <w:rPr>
                <w:rFonts w:ascii="Times New Roman" w:eastAsia="Times New Roman" w:hAnsi="Times New Roman"/>
                <w:lang w:val="kk-KZ"/>
              </w:rPr>
            </w:pPr>
            <w:r>
              <w:rPr>
                <w:rFonts w:ascii="Times New Roman" w:eastAsia="Times New Roman" w:hAnsi="Times New Roman"/>
                <w:lang w:val="kk-KZ"/>
              </w:rPr>
              <w:t xml:space="preserve">Седативті препараттар. </w:t>
            </w:r>
          </w:p>
          <w:p w:rsidR="00B414B4" w:rsidRDefault="00B414B4" w:rsidP="00923B43">
            <w:pPr>
              <w:pStyle w:val="a3"/>
              <w:numPr>
                <w:ilvl w:val="0"/>
                <w:numId w:val="5"/>
              </w:numPr>
              <w:rPr>
                <w:rFonts w:ascii="Times New Roman" w:hAnsi="Times New Roman"/>
                <w:lang w:val="kk-KZ"/>
              </w:rPr>
            </w:pPr>
            <w:r>
              <w:rPr>
                <w:rFonts w:ascii="Times New Roman" w:eastAsia="Times New Roman" w:hAnsi="Times New Roman"/>
                <w:lang w:val="kk-KZ"/>
              </w:rPr>
              <w:t>Психозға қарсы препараттар.</w:t>
            </w:r>
          </w:p>
        </w:tc>
        <w:tc>
          <w:tcPr>
            <w:tcW w:w="99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en-US"/>
              </w:rPr>
              <w:t>1</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en-US"/>
              </w:rPr>
            </w:pPr>
            <w:r>
              <w:rPr>
                <w:rFonts w:ascii="Times New Roman" w:hAnsi="Times New Roman"/>
                <w:color w:val="000000"/>
                <w:lang w:val="en-US"/>
              </w:rPr>
              <w:t>5</w:t>
            </w:r>
          </w:p>
        </w:tc>
      </w:tr>
      <w:tr w:rsidR="00B414B4" w:rsidTr="00B414B4">
        <w:tc>
          <w:tcPr>
            <w:tcW w:w="959" w:type="dxa"/>
            <w:tcBorders>
              <w:top w:val="single" w:sz="4" w:space="0" w:color="auto"/>
              <w:left w:val="single" w:sz="4" w:space="0" w:color="auto"/>
              <w:bottom w:val="single" w:sz="4" w:space="0" w:color="auto"/>
              <w:right w:val="single" w:sz="4" w:space="0" w:color="auto"/>
            </w:tcBorders>
          </w:tcPr>
          <w:p w:rsidR="00B414B4" w:rsidRDefault="00B414B4">
            <w:pPr>
              <w:pStyle w:val="a3"/>
              <w:rPr>
                <w:rFonts w:ascii="Times New Roman" w:hAnsi="Times New Roman"/>
                <w:lang w:val="kk-KZ"/>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jc w:val="center"/>
              <w:rPr>
                <w:rFonts w:ascii="Times New Roman" w:hAnsi="Times New Roman"/>
                <w:b/>
                <w:bCs/>
                <w:sz w:val="24"/>
                <w:szCs w:val="24"/>
                <w:lang w:val="kk-KZ"/>
              </w:rPr>
            </w:pPr>
            <w:r>
              <w:rPr>
                <w:rFonts w:ascii="Times New Roman" w:hAnsi="Times New Roman"/>
                <w:b/>
                <w:bCs/>
                <w:sz w:val="24"/>
                <w:szCs w:val="24"/>
                <w:lang w:val="en-US"/>
              </w:rPr>
              <w:t xml:space="preserve">         </w:t>
            </w:r>
            <w:r>
              <w:rPr>
                <w:rFonts w:ascii="Times New Roman" w:hAnsi="Times New Roman"/>
                <w:b/>
                <w:bCs/>
                <w:sz w:val="24"/>
                <w:szCs w:val="24"/>
                <w:lang w:val="kk-KZ"/>
              </w:rPr>
              <w:t>Дәрістер</w:t>
            </w:r>
          </w:p>
        </w:tc>
        <w:tc>
          <w:tcPr>
            <w:tcW w:w="99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7</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0</w:t>
            </w:r>
          </w:p>
        </w:tc>
      </w:tr>
      <w:tr w:rsidR="00B414B4" w:rsidTr="00B414B4">
        <w:tc>
          <w:tcPr>
            <w:tcW w:w="959" w:type="dxa"/>
            <w:tcBorders>
              <w:top w:val="single" w:sz="4" w:space="0" w:color="auto"/>
              <w:left w:val="single" w:sz="4" w:space="0" w:color="auto"/>
              <w:bottom w:val="single" w:sz="4" w:space="0" w:color="auto"/>
              <w:right w:val="single" w:sz="4" w:space="0" w:color="auto"/>
            </w:tcBorders>
          </w:tcPr>
          <w:p w:rsidR="00B414B4" w:rsidRDefault="00B414B4">
            <w:pPr>
              <w:pStyle w:val="a3"/>
              <w:rPr>
                <w:rFonts w:ascii="Times New Roman" w:hAnsi="Times New Roman"/>
                <w:lang w:val="kk-KZ"/>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B414B4" w:rsidRDefault="00B414B4">
            <w:pPr>
              <w:ind w:firstLine="567"/>
              <w:jc w:val="center"/>
              <w:rPr>
                <w:lang w:val="kk-KZ"/>
              </w:rPr>
            </w:pPr>
            <w:r>
              <w:rPr>
                <w:b/>
                <w:sz w:val="22"/>
                <w:szCs w:val="22"/>
                <w:lang w:val="kk-KZ"/>
              </w:rPr>
              <w:t>Семинарлық сабақ</w:t>
            </w:r>
          </w:p>
        </w:tc>
        <w:tc>
          <w:tcPr>
            <w:tcW w:w="99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7</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en-US"/>
              </w:rPr>
            </w:pPr>
            <w:r>
              <w:rPr>
                <w:rFonts w:ascii="Times New Roman" w:hAnsi="Times New Roman"/>
                <w:color w:val="000000"/>
                <w:lang w:val="en-US"/>
              </w:rPr>
              <w:t>35</w:t>
            </w:r>
          </w:p>
        </w:tc>
      </w:tr>
      <w:tr w:rsidR="00B414B4" w:rsidTr="00B414B4">
        <w:tc>
          <w:tcPr>
            <w:tcW w:w="959" w:type="dxa"/>
            <w:tcBorders>
              <w:top w:val="single" w:sz="4" w:space="0" w:color="auto"/>
              <w:left w:val="single" w:sz="4" w:space="0" w:color="auto"/>
              <w:bottom w:val="single" w:sz="4" w:space="0" w:color="auto"/>
              <w:right w:val="single" w:sz="4" w:space="0" w:color="auto"/>
            </w:tcBorders>
          </w:tcPr>
          <w:p w:rsidR="00B414B4" w:rsidRDefault="00B414B4">
            <w:pPr>
              <w:pStyle w:val="a3"/>
              <w:rPr>
                <w:rFonts w:ascii="Times New Roman" w:hAnsi="Times New Roman"/>
                <w:lang w:val="kk-KZ"/>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B414B4" w:rsidRDefault="00B414B4">
            <w:pPr>
              <w:ind w:firstLine="567"/>
              <w:jc w:val="center"/>
              <w:rPr>
                <w:lang w:val="kk-KZ"/>
              </w:rPr>
            </w:pPr>
            <w:r>
              <w:rPr>
                <w:b/>
                <w:sz w:val="22"/>
                <w:szCs w:val="22"/>
                <w:lang w:val="kk-KZ"/>
              </w:rPr>
              <w:t>СӨЖ</w:t>
            </w:r>
          </w:p>
        </w:tc>
        <w:tc>
          <w:tcPr>
            <w:tcW w:w="99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en-US"/>
              </w:rPr>
            </w:pPr>
            <w:r>
              <w:rPr>
                <w:rFonts w:ascii="Times New Roman" w:hAnsi="Times New Roman"/>
                <w:color w:val="000000"/>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30</w:t>
            </w:r>
          </w:p>
        </w:tc>
      </w:tr>
      <w:tr w:rsidR="00B414B4" w:rsidTr="00B414B4">
        <w:tc>
          <w:tcPr>
            <w:tcW w:w="959" w:type="dxa"/>
            <w:tcBorders>
              <w:top w:val="single" w:sz="4" w:space="0" w:color="auto"/>
              <w:left w:val="single" w:sz="4" w:space="0" w:color="auto"/>
              <w:bottom w:val="single" w:sz="4" w:space="0" w:color="auto"/>
              <w:right w:val="single" w:sz="4" w:space="0" w:color="auto"/>
            </w:tcBorders>
          </w:tcPr>
          <w:p w:rsidR="00B414B4" w:rsidRDefault="00B414B4">
            <w:pPr>
              <w:pStyle w:val="a3"/>
              <w:rPr>
                <w:rFonts w:ascii="Times New Roman" w:hAnsi="Times New Roman"/>
                <w:lang w:val="kk-KZ"/>
              </w:rPr>
            </w:pP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B414B4" w:rsidRDefault="00B414B4">
            <w:pPr>
              <w:ind w:firstLine="567"/>
              <w:jc w:val="center"/>
              <w:rPr>
                <w:b/>
                <w:color w:val="000000"/>
                <w:lang w:val="kk-KZ"/>
              </w:rPr>
            </w:pPr>
            <w:r>
              <w:rPr>
                <w:b/>
                <w:color w:val="000000"/>
                <w:sz w:val="22"/>
                <w:szCs w:val="22"/>
                <w:lang w:val="kk-KZ"/>
              </w:rPr>
              <w:t>1 аралық бақылау</w:t>
            </w:r>
          </w:p>
        </w:tc>
        <w:tc>
          <w:tcPr>
            <w:tcW w:w="99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35</w:t>
            </w:r>
          </w:p>
        </w:tc>
      </w:tr>
      <w:tr w:rsidR="00B414B4" w:rsidTr="00B414B4">
        <w:tc>
          <w:tcPr>
            <w:tcW w:w="959" w:type="dxa"/>
            <w:tcBorders>
              <w:top w:val="single" w:sz="4" w:space="0" w:color="auto"/>
              <w:left w:val="single" w:sz="4" w:space="0" w:color="auto"/>
              <w:bottom w:val="single" w:sz="4" w:space="0" w:color="auto"/>
              <w:right w:val="single" w:sz="4" w:space="0" w:color="auto"/>
            </w:tcBorders>
          </w:tcPr>
          <w:p w:rsidR="00B414B4" w:rsidRDefault="00B414B4">
            <w:pPr>
              <w:pStyle w:val="a3"/>
              <w:rPr>
                <w:rFonts w:ascii="Times New Roman" w:hAnsi="Times New Roman"/>
                <w:lang w:val="kk-KZ"/>
              </w:rPr>
            </w:pP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B414B4" w:rsidRDefault="00B414B4">
            <w:pPr>
              <w:ind w:firstLine="567"/>
              <w:jc w:val="center"/>
              <w:rPr>
                <w:b/>
                <w:color w:val="000000"/>
                <w:lang w:val="kk-KZ"/>
              </w:rPr>
            </w:pPr>
            <w:r>
              <w:rPr>
                <w:b/>
                <w:color w:val="000000"/>
                <w:sz w:val="22"/>
                <w:szCs w:val="22"/>
                <w:lang w:val="kk-KZ"/>
              </w:rPr>
              <w:t>Барлығы</w:t>
            </w:r>
          </w:p>
        </w:tc>
        <w:tc>
          <w:tcPr>
            <w:tcW w:w="993" w:type="dxa"/>
            <w:tcBorders>
              <w:top w:val="single" w:sz="4" w:space="0" w:color="auto"/>
              <w:left w:val="single" w:sz="4" w:space="0" w:color="auto"/>
              <w:bottom w:val="single" w:sz="4" w:space="0" w:color="auto"/>
              <w:right w:val="single" w:sz="4" w:space="0" w:color="auto"/>
            </w:tcBorders>
          </w:tcPr>
          <w:p w:rsidR="00B414B4" w:rsidRDefault="00B414B4">
            <w:pPr>
              <w:pStyle w:val="a3"/>
              <w:rPr>
                <w:rFonts w:ascii="Times New Roman" w:hAnsi="Times New Roman"/>
                <w:color w:val="000000"/>
                <w:lang w:val="kk-KZ"/>
              </w:rPr>
            </w:pP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100</w:t>
            </w:r>
          </w:p>
        </w:tc>
      </w:tr>
      <w:tr w:rsidR="00B414B4" w:rsidTr="00B414B4">
        <w:tc>
          <w:tcPr>
            <w:tcW w:w="959"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8</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B414B4" w:rsidRDefault="00B414B4">
            <w:pPr>
              <w:ind w:firstLine="567"/>
              <w:jc w:val="center"/>
              <w:rPr>
                <w:b/>
                <w:color w:val="000000"/>
                <w:lang w:val="en-US"/>
              </w:rPr>
            </w:pPr>
            <w:proofErr w:type="spellStart"/>
            <w:r>
              <w:rPr>
                <w:b/>
                <w:color w:val="000000"/>
                <w:sz w:val="22"/>
                <w:szCs w:val="22"/>
                <w:lang w:val="en-US"/>
              </w:rPr>
              <w:t>MidTerm</w:t>
            </w:r>
            <w:proofErr w:type="spellEnd"/>
          </w:p>
        </w:tc>
        <w:tc>
          <w:tcPr>
            <w:tcW w:w="993" w:type="dxa"/>
            <w:tcBorders>
              <w:top w:val="single" w:sz="4" w:space="0" w:color="auto"/>
              <w:left w:val="single" w:sz="4" w:space="0" w:color="auto"/>
              <w:bottom w:val="single" w:sz="4" w:space="0" w:color="auto"/>
              <w:right w:val="single" w:sz="4" w:space="0" w:color="auto"/>
            </w:tcBorders>
          </w:tcPr>
          <w:p w:rsidR="00B414B4" w:rsidRDefault="00B414B4">
            <w:pPr>
              <w:pStyle w:val="a3"/>
              <w:rPr>
                <w:rFonts w:ascii="Times New Roman" w:hAnsi="Times New Roman"/>
                <w:color w:val="000000"/>
                <w:lang w:val="kk-KZ"/>
              </w:rPr>
            </w:pP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en-US"/>
              </w:rPr>
            </w:pPr>
            <w:r>
              <w:rPr>
                <w:rFonts w:ascii="Times New Roman" w:hAnsi="Times New Roman"/>
                <w:color w:val="000000"/>
                <w:lang w:val="en-US"/>
              </w:rPr>
              <w:t>100</w:t>
            </w:r>
          </w:p>
        </w:tc>
      </w:tr>
      <w:tr w:rsidR="00B414B4" w:rsidTr="00B414B4">
        <w:tc>
          <w:tcPr>
            <w:tcW w:w="959" w:type="dxa"/>
            <w:tcBorders>
              <w:top w:val="single" w:sz="4" w:space="0" w:color="auto"/>
              <w:left w:val="single" w:sz="4" w:space="0" w:color="auto"/>
              <w:bottom w:val="single" w:sz="4" w:space="0" w:color="auto"/>
              <w:right w:val="single" w:sz="4" w:space="0" w:color="auto"/>
            </w:tcBorders>
            <w:vAlign w:val="center"/>
            <w:hideMark/>
          </w:tcPr>
          <w:p w:rsidR="00B414B4" w:rsidRDefault="00923B43">
            <w:pPr>
              <w:rPr>
                <w:rFonts w:eastAsia="Calibri"/>
                <w:lang w:val="kk-KZ" w:eastAsia="en-US"/>
              </w:rPr>
            </w:pPr>
            <w:r>
              <w:rPr>
                <w:rFonts w:eastAsia="Calibri"/>
                <w:sz w:val="22"/>
                <w:szCs w:val="22"/>
                <w:lang w:val="kk-KZ" w:eastAsia="en-US"/>
              </w:rPr>
              <w:t>9-11</w:t>
            </w:r>
          </w:p>
        </w:tc>
        <w:tc>
          <w:tcPr>
            <w:tcW w:w="6521" w:type="dxa"/>
            <w:gridSpan w:val="2"/>
            <w:tcBorders>
              <w:top w:val="single" w:sz="4" w:space="0" w:color="auto"/>
              <w:left w:val="single" w:sz="4" w:space="0" w:color="auto"/>
              <w:bottom w:val="single" w:sz="4" w:space="0" w:color="auto"/>
              <w:right w:val="single" w:sz="4" w:space="0" w:color="auto"/>
            </w:tcBorders>
            <w:hideMark/>
          </w:tcPr>
          <w:p w:rsidR="00923B43" w:rsidRDefault="00B414B4">
            <w:pPr>
              <w:pStyle w:val="a3"/>
              <w:rPr>
                <w:rFonts w:ascii="Times New Roman" w:hAnsi="Times New Roman"/>
                <w:lang w:val="kk-KZ"/>
              </w:rPr>
            </w:pPr>
            <w:r>
              <w:rPr>
                <w:rFonts w:ascii="Times New Roman" w:hAnsi="Times New Roman"/>
                <w:b/>
                <w:lang w:val="kk-KZ"/>
              </w:rPr>
              <w:t>9-11 семинар сабақ.</w:t>
            </w:r>
            <w:r>
              <w:rPr>
                <w:rFonts w:ascii="Times New Roman" w:hAnsi="Times New Roman"/>
                <w:lang w:val="kk-KZ"/>
              </w:rPr>
              <w:t xml:space="preserve"> Адренорецепторларға әсер ететің препараттар. </w:t>
            </w:r>
          </w:p>
          <w:p w:rsidR="00923B43" w:rsidRDefault="00B414B4">
            <w:pPr>
              <w:pStyle w:val="a3"/>
              <w:rPr>
                <w:rFonts w:ascii="Times New Roman" w:hAnsi="Times New Roman"/>
                <w:lang w:val="kk-KZ"/>
              </w:rPr>
            </w:pPr>
            <w:r>
              <w:rPr>
                <w:rFonts w:ascii="Times New Roman" w:hAnsi="Times New Roman"/>
                <w:lang w:val="kk-KZ"/>
              </w:rPr>
              <w:lastRenderedPageBreak/>
              <w:t xml:space="preserve">1. Адренопрепараттардың жалпы сипаттамасы, әрекет жасау механизмі. </w:t>
            </w:r>
          </w:p>
          <w:p w:rsidR="00923B43" w:rsidRDefault="00B414B4">
            <w:pPr>
              <w:pStyle w:val="a3"/>
              <w:rPr>
                <w:rFonts w:ascii="Times New Roman" w:hAnsi="Times New Roman"/>
                <w:lang w:val="kk-KZ"/>
              </w:rPr>
            </w:pPr>
            <w:r>
              <w:rPr>
                <w:rFonts w:ascii="Times New Roman" w:hAnsi="Times New Roman"/>
                <w:lang w:val="kk-KZ"/>
              </w:rPr>
              <w:t xml:space="preserve">2. α -, β – адреномиметиктер. </w:t>
            </w:r>
          </w:p>
          <w:p w:rsidR="00923B43" w:rsidRDefault="00B414B4">
            <w:pPr>
              <w:pStyle w:val="a3"/>
              <w:rPr>
                <w:rFonts w:ascii="Times New Roman" w:hAnsi="Times New Roman"/>
                <w:lang w:val="kk-KZ"/>
              </w:rPr>
            </w:pPr>
            <w:r>
              <w:rPr>
                <w:rFonts w:ascii="Times New Roman" w:hAnsi="Times New Roman"/>
                <w:lang w:val="kk-KZ"/>
              </w:rPr>
              <w:t xml:space="preserve">3. α -, β – адреноблокаторлар. </w:t>
            </w:r>
          </w:p>
          <w:p w:rsidR="00B414B4" w:rsidRDefault="00B414B4">
            <w:pPr>
              <w:pStyle w:val="a3"/>
              <w:rPr>
                <w:rFonts w:ascii="Times New Roman" w:hAnsi="Times New Roman"/>
                <w:lang w:val="kk-KZ"/>
              </w:rPr>
            </w:pPr>
            <w:r>
              <w:rPr>
                <w:rFonts w:ascii="Times New Roman" w:hAnsi="Times New Roman"/>
                <w:lang w:val="kk-KZ"/>
              </w:rPr>
              <w:t>4. Адренопрепараттардың негізгі және қосымша қасиеттері.</w:t>
            </w:r>
          </w:p>
        </w:tc>
        <w:tc>
          <w:tcPr>
            <w:tcW w:w="99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en-US"/>
              </w:rPr>
            </w:pPr>
            <w:r>
              <w:rPr>
                <w:rFonts w:ascii="Times New Roman" w:hAnsi="Times New Roman"/>
                <w:color w:val="000000"/>
                <w:lang w:val="en-US"/>
              </w:rPr>
              <w:lastRenderedPageBreak/>
              <w:t>3</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en-US"/>
              </w:rPr>
            </w:pPr>
            <w:r>
              <w:rPr>
                <w:rFonts w:ascii="Times New Roman" w:hAnsi="Times New Roman"/>
                <w:color w:val="000000"/>
                <w:lang w:val="kk-KZ"/>
              </w:rPr>
              <w:t>1</w:t>
            </w:r>
            <w:r>
              <w:rPr>
                <w:rFonts w:ascii="Times New Roman" w:hAnsi="Times New Roman"/>
                <w:color w:val="000000"/>
                <w:lang w:val="en-US"/>
              </w:rPr>
              <w:t>5</w:t>
            </w:r>
          </w:p>
        </w:tc>
      </w:tr>
      <w:tr w:rsidR="00B414B4" w:rsidTr="00B414B4">
        <w:tc>
          <w:tcPr>
            <w:tcW w:w="959" w:type="dxa"/>
            <w:tcBorders>
              <w:top w:val="single" w:sz="4" w:space="0" w:color="auto"/>
              <w:left w:val="single" w:sz="4" w:space="0" w:color="auto"/>
              <w:bottom w:val="single" w:sz="4" w:space="0" w:color="auto"/>
              <w:right w:val="single" w:sz="4" w:space="0" w:color="auto"/>
            </w:tcBorders>
            <w:vAlign w:val="center"/>
            <w:hideMark/>
          </w:tcPr>
          <w:p w:rsidR="00B414B4" w:rsidRDefault="00923B43">
            <w:pPr>
              <w:rPr>
                <w:rFonts w:eastAsia="Calibri"/>
                <w:lang w:val="kk-KZ" w:eastAsia="en-US"/>
              </w:rPr>
            </w:pPr>
            <w:r>
              <w:rPr>
                <w:rFonts w:eastAsia="Calibri"/>
                <w:sz w:val="22"/>
                <w:szCs w:val="22"/>
                <w:lang w:val="kk-KZ" w:eastAsia="en-US"/>
              </w:rPr>
              <w:lastRenderedPageBreak/>
              <w:t>12-14</w:t>
            </w:r>
          </w:p>
        </w:tc>
        <w:tc>
          <w:tcPr>
            <w:tcW w:w="6521" w:type="dxa"/>
            <w:gridSpan w:val="2"/>
            <w:tcBorders>
              <w:top w:val="single" w:sz="4" w:space="0" w:color="auto"/>
              <w:left w:val="single" w:sz="4" w:space="0" w:color="auto"/>
              <w:bottom w:val="single" w:sz="4" w:space="0" w:color="auto"/>
              <w:right w:val="single" w:sz="4" w:space="0" w:color="auto"/>
            </w:tcBorders>
            <w:hideMark/>
          </w:tcPr>
          <w:p w:rsidR="00923B43" w:rsidRDefault="00B414B4">
            <w:pPr>
              <w:pStyle w:val="a3"/>
              <w:rPr>
                <w:rFonts w:ascii="Times New Roman" w:hAnsi="Times New Roman"/>
                <w:lang w:val="kk-KZ"/>
              </w:rPr>
            </w:pPr>
            <w:r>
              <w:rPr>
                <w:rFonts w:ascii="Times New Roman" w:hAnsi="Times New Roman"/>
                <w:b/>
                <w:lang w:val="kk-KZ"/>
              </w:rPr>
              <w:t>12-14 семинар сабақ.</w:t>
            </w:r>
            <w:r>
              <w:rPr>
                <w:rFonts w:ascii="Times New Roman" w:hAnsi="Times New Roman"/>
                <w:lang w:val="kk-KZ"/>
              </w:rPr>
              <w:t xml:space="preserve"> </w:t>
            </w:r>
            <w:r>
              <w:rPr>
                <w:rFonts w:ascii="Times New Roman" w:eastAsia="Times New Roman" w:hAnsi="Times New Roman"/>
                <w:lang w:val="kk-KZ"/>
              </w:rPr>
              <w:t>М, Н- холинорецепторларға әсер ететін дәрілік заттардың негізгі фармакологиялық әсерлері.</w:t>
            </w:r>
            <w:r>
              <w:rPr>
                <w:rFonts w:ascii="Times New Roman" w:hAnsi="Times New Roman"/>
                <w:lang w:val="kk-KZ"/>
              </w:rPr>
              <w:t xml:space="preserve"> </w:t>
            </w:r>
          </w:p>
          <w:p w:rsidR="00923B43" w:rsidRDefault="00B414B4">
            <w:pPr>
              <w:pStyle w:val="a3"/>
              <w:rPr>
                <w:rFonts w:ascii="Times New Roman" w:hAnsi="Times New Roman"/>
                <w:lang w:val="kk-KZ"/>
              </w:rPr>
            </w:pPr>
            <w:r>
              <w:rPr>
                <w:rFonts w:ascii="Times New Roman" w:hAnsi="Times New Roman"/>
                <w:lang w:val="kk-KZ"/>
              </w:rPr>
              <w:t>1</w:t>
            </w:r>
            <w:r>
              <w:rPr>
                <w:rFonts w:ascii="Times New Roman" w:eastAsia="Times New Roman" w:hAnsi="Times New Roman"/>
                <w:lang w:val="kk-KZ"/>
              </w:rPr>
              <w:t>. М- холиномиметиктер.</w:t>
            </w:r>
            <w:r>
              <w:rPr>
                <w:rFonts w:ascii="Times New Roman" w:hAnsi="Times New Roman"/>
                <w:lang w:val="kk-KZ"/>
              </w:rPr>
              <w:t xml:space="preserve"> </w:t>
            </w:r>
            <w:r>
              <w:rPr>
                <w:rFonts w:ascii="Times New Roman" w:eastAsia="Times New Roman" w:hAnsi="Times New Roman"/>
                <w:lang w:val="kk-KZ"/>
              </w:rPr>
              <w:t>Негізгі қолдануға көрсетілулері, жанама әсерлері. Улану, көрсетілетін көмектер.</w:t>
            </w:r>
            <w:r>
              <w:rPr>
                <w:rFonts w:ascii="Times New Roman" w:hAnsi="Times New Roman"/>
                <w:lang w:val="kk-KZ"/>
              </w:rPr>
              <w:t xml:space="preserve"> </w:t>
            </w:r>
          </w:p>
          <w:p w:rsidR="00923B43" w:rsidRDefault="00B414B4">
            <w:pPr>
              <w:pStyle w:val="a3"/>
              <w:rPr>
                <w:rFonts w:ascii="Times New Roman" w:hAnsi="Times New Roman"/>
                <w:lang w:val="kk-KZ"/>
              </w:rPr>
            </w:pPr>
            <w:r>
              <w:rPr>
                <w:rFonts w:ascii="Times New Roman" w:hAnsi="Times New Roman"/>
                <w:lang w:val="kk-KZ"/>
              </w:rPr>
              <w:t xml:space="preserve">2. </w:t>
            </w:r>
            <w:r>
              <w:rPr>
                <w:rFonts w:ascii="Times New Roman" w:eastAsia="Times New Roman" w:hAnsi="Times New Roman"/>
                <w:lang w:val="kk-KZ"/>
              </w:rPr>
              <w:t>М- холиноблокаторлар.</w:t>
            </w:r>
            <w:r>
              <w:rPr>
                <w:rFonts w:ascii="Times New Roman" w:hAnsi="Times New Roman"/>
                <w:lang w:val="kk-KZ"/>
              </w:rPr>
              <w:t xml:space="preserve"> </w:t>
            </w:r>
            <w:r>
              <w:rPr>
                <w:rFonts w:ascii="Times New Roman" w:eastAsia="Times New Roman" w:hAnsi="Times New Roman"/>
                <w:lang w:val="kk-KZ"/>
              </w:rPr>
              <w:t>Негізгі қолдануға көрсетілулері, жанама әсерлері. Улану, көрсетілетін көмектер.</w:t>
            </w:r>
            <w:r>
              <w:rPr>
                <w:rFonts w:ascii="Times New Roman" w:hAnsi="Times New Roman"/>
                <w:lang w:val="kk-KZ"/>
              </w:rPr>
              <w:t xml:space="preserve"> </w:t>
            </w:r>
          </w:p>
          <w:p w:rsidR="00923B43" w:rsidRDefault="00B414B4">
            <w:pPr>
              <w:pStyle w:val="a3"/>
              <w:rPr>
                <w:rFonts w:ascii="Times New Roman" w:hAnsi="Times New Roman"/>
                <w:lang w:val="kk-KZ"/>
              </w:rPr>
            </w:pPr>
            <w:r>
              <w:rPr>
                <w:rFonts w:ascii="Times New Roman" w:hAnsi="Times New Roman"/>
                <w:lang w:val="kk-KZ"/>
              </w:rPr>
              <w:t xml:space="preserve">3. </w:t>
            </w:r>
            <w:r>
              <w:rPr>
                <w:rFonts w:ascii="Times New Roman" w:eastAsia="Times New Roman" w:hAnsi="Times New Roman"/>
                <w:lang w:val="kk-KZ"/>
              </w:rPr>
              <w:t>Н- холиномиметиктер.</w:t>
            </w:r>
            <w:r>
              <w:rPr>
                <w:rFonts w:ascii="Times New Roman" w:hAnsi="Times New Roman"/>
                <w:lang w:val="kk-KZ"/>
              </w:rPr>
              <w:t xml:space="preserve"> </w:t>
            </w:r>
            <w:r>
              <w:rPr>
                <w:rFonts w:ascii="Times New Roman" w:eastAsia="Times New Roman" w:hAnsi="Times New Roman"/>
                <w:lang w:val="kk-KZ"/>
              </w:rPr>
              <w:t>Негізгі қолдануға көрсетілулері, жанама әсерлері. Улану, көрсетілетін көмектер.</w:t>
            </w:r>
            <w:r>
              <w:rPr>
                <w:rFonts w:ascii="Times New Roman" w:hAnsi="Times New Roman"/>
                <w:lang w:val="kk-KZ"/>
              </w:rPr>
              <w:t xml:space="preserve"> </w:t>
            </w:r>
          </w:p>
          <w:p w:rsidR="00923B43" w:rsidRDefault="00B414B4">
            <w:pPr>
              <w:pStyle w:val="a3"/>
              <w:rPr>
                <w:rFonts w:ascii="Times New Roman" w:hAnsi="Times New Roman"/>
                <w:lang w:val="kk-KZ"/>
              </w:rPr>
            </w:pPr>
            <w:r>
              <w:rPr>
                <w:rFonts w:ascii="Times New Roman" w:hAnsi="Times New Roman"/>
                <w:lang w:val="kk-KZ"/>
              </w:rPr>
              <w:t xml:space="preserve">4. </w:t>
            </w:r>
            <w:r>
              <w:rPr>
                <w:rFonts w:ascii="Times New Roman" w:eastAsia="Times New Roman" w:hAnsi="Times New Roman"/>
                <w:lang w:val="kk-KZ"/>
              </w:rPr>
              <w:t>Н- холиноблокаторлар. Негізгі қолдануға көрсетілулері, жанама әсерлері. Улану, көрсетілетін көмектер.</w:t>
            </w:r>
            <w:r>
              <w:rPr>
                <w:rFonts w:ascii="Times New Roman" w:hAnsi="Times New Roman"/>
                <w:lang w:val="kk-KZ"/>
              </w:rPr>
              <w:t xml:space="preserve"> </w:t>
            </w:r>
          </w:p>
          <w:p w:rsidR="00B414B4" w:rsidRDefault="00B414B4">
            <w:pPr>
              <w:pStyle w:val="a3"/>
              <w:rPr>
                <w:lang w:val="kk-KZ"/>
              </w:rPr>
            </w:pPr>
            <w:r>
              <w:rPr>
                <w:rFonts w:ascii="Times New Roman" w:hAnsi="Times New Roman"/>
                <w:lang w:val="kk-KZ"/>
              </w:rPr>
              <w:t xml:space="preserve">5. </w:t>
            </w:r>
            <w:r>
              <w:rPr>
                <w:rFonts w:ascii="Times New Roman" w:eastAsia="Times New Roman" w:hAnsi="Times New Roman"/>
                <w:lang w:val="kk-KZ"/>
              </w:rPr>
              <w:t>Антихолинэстезарлық заттар. Негізгі қолдануға көрсетілулері, жанама әсерлері. Улану, көрсетілетін көмектер.</w:t>
            </w:r>
          </w:p>
        </w:tc>
        <w:tc>
          <w:tcPr>
            <w:tcW w:w="99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15</w:t>
            </w:r>
          </w:p>
        </w:tc>
      </w:tr>
      <w:tr w:rsidR="00B414B4" w:rsidTr="00B414B4">
        <w:tc>
          <w:tcPr>
            <w:tcW w:w="959" w:type="dxa"/>
            <w:tcBorders>
              <w:top w:val="single" w:sz="4" w:space="0" w:color="auto"/>
              <w:left w:val="single" w:sz="4" w:space="0" w:color="auto"/>
              <w:bottom w:val="single" w:sz="4" w:space="0" w:color="auto"/>
              <w:right w:val="single" w:sz="4" w:space="0" w:color="auto"/>
            </w:tcBorders>
          </w:tcPr>
          <w:p w:rsidR="00B414B4" w:rsidRDefault="00B414B4" w:rsidP="00923B43">
            <w:pPr>
              <w:pStyle w:val="a3"/>
              <w:rPr>
                <w:rFonts w:ascii="Times New Roman" w:hAnsi="Times New Roman"/>
                <w:lang w:val="kk-KZ"/>
              </w:rPr>
            </w:pPr>
            <w:r>
              <w:rPr>
                <w:rFonts w:ascii="Times New Roman" w:hAnsi="Times New Roman"/>
                <w:lang w:val="kk-KZ"/>
              </w:rPr>
              <w:t xml:space="preserve">15 </w:t>
            </w:r>
          </w:p>
        </w:tc>
        <w:tc>
          <w:tcPr>
            <w:tcW w:w="6521" w:type="dxa"/>
            <w:gridSpan w:val="2"/>
            <w:tcBorders>
              <w:top w:val="single" w:sz="4" w:space="0" w:color="auto"/>
              <w:left w:val="single" w:sz="4" w:space="0" w:color="auto"/>
              <w:bottom w:val="single" w:sz="4" w:space="0" w:color="auto"/>
              <w:right w:val="single" w:sz="4" w:space="0" w:color="auto"/>
            </w:tcBorders>
            <w:hideMark/>
          </w:tcPr>
          <w:p w:rsidR="00923B43" w:rsidRDefault="00B414B4" w:rsidP="00923B43">
            <w:pPr>
              <w:rPr>
                <w:lang w:val="kk-KZ"/>
              </w:rPr>
            </w:pPr>
            <w:r>
              <w:rPr>
                <w:b/>
                <w:sz w:val="22"/>
                <w:szCs w:val="22"/>
                <w:lang w:val="kk-KZ"/>
              </w:rPr>
              <w:t xml:space="preserve">15 </w:t>
            </w:r>
            <w:r w:rsidR="00923B43">
              <w:rPr>
                <w:b/>
                <w:lang w:val="kk-KZ"/>
              </w:rPr>
              <w:t>семинар сабақ.</w:t>
            </w:r>
            <w:r w:rsidR="00923B43">
              <w:rPr>
                <w:lang w:val="kk-KZ"/>
              </w:rPr>
              <w:t xml:space="preserve"> </w:t>
            </w:r>
            <w:r>
              <w:rPr>
                <w:sz w:val="22"/>
                <w:szCs w:val="22"/>
                <w:lang w:val="kk-KZ"/>
              </w:rPr>
              <w:t xml:space="preserve">Анемия кезінде қолданылатын препарттар. </w:t>
            </w:r>
          </w:p>
          <w:p w:rsidR="00923B43" w:rsidRDefault="00B414B4" w:rsidP="00923B43">
            <w:pPr>
              <w:rPr>
                <w:lang w:val="kk-KZ"/>
              </w:rPr>
            </w:pPr>
            <w:r>
              <w:rPr>
                <w:sz w:val="22"/>
                <w:szCs w:val="22"/>
                <w:lang w:val="kk-KZ"/>
              </w:rPr>
              <w:t xml:space="preserve">1. Анемияның түрлері және оларға қолданылатын препараттар. </w:t>
            </w:r>
          </w:p>
          <w:p w:rsidR="00B414B4" w:rsidRDefault="00B414B4" w:rsidP="00923B43">
            <w:pPr>
              <w:rPr>
                <w:lang w:val="kk-KZ"/>
              </w:rPr>
            </w:pPr>
            <w:r>
              <w:rPr>
                <w:sz w:val="22"/>
                <w:szCs w:val="22"/>
                <w:lang w:val="kk-KZ"/>
              </w:rPr>
              <w:t>2. Темір құрамды препараттар.</w:t>
            </w:r>
          </w:p>
        </w:tc>
        <w:tc>
          <w:tcPr>
            <w:tcW w:w="99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color w:val="000000"/>
                <w:lang w:val="kk-KZ"/>
              </w:rPr>
            </w:pPr>
            <w:r>
              <w:rPr>
                <w:rFonts w:ascii="Times New Roman" w:hAnsi="Times New Roman"/>
                <w:color w:val="000000"/>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923B43">
            <w:pPr>
              <w:pStyle w:val="a3"/>
              <w:rPr>
                <w:rFonts w:ascii="Times New Roman" w:hAnsi="Times New Roman"/>
                <w:color w:val="000000"/>
                <w:lang w:val="kk-KZ"/>
              </w:rPr>
            </w:pPr>
            <w:r>
              <w:rPr>
                <w:rFonts w:ascii="Times New Roman" w:hAnsi="Times New Roman"/>
                <w:color w:val="000000"/>
                <w:lang w:val="kk-KZ"/>
              </w:rPr>
              <w:t>5</w:t>
            </w:r>
          </w:p>
        </w:tc>
      </w:tr>
      <w:tr w:rsidR="00B414B4" w:rsidTr="00B414B4">
        <w:trPr>
          <w:trHeight w:val="274"/>
        </w:trPr>
        <w:tc>
          <w:tcPr>
            <w:tcW w:w="7472" w:type="dxa"/>
            <w:gridSpan w:val="2"/>
            <w:tcBorders>
              <w:top w:val="single" w:sz="4" w:space="0" w:color="auto"/>
              <w:left w:val="single" w:sz="4" w:space="0" w:color="auto"/>
              <w:bottom w:val="single" w:sz="4" w:space="0" w:color="auto"/>
              <w:right w:val="single" w:sz="4" w:space="0" w:color="auto"/>
            </w:tcBorders>
            <w:hideMark/>
          </w:tcPr>
          <w:p w:rsidR="00B414B4" w:rsidRDefault="00B414B4">
            <w:pPr>
              <w:ind w:firstLine="567"/>
              <w:jc w:val="center"/>
              <w:rPr>
                <w:lang w:val="kk-KZ"/>
              </w:rPr>
            </w:pPr>
            <w:r>
              <w:rPr>
                <w:b/>
                <w:lang w:val="kk-KZ"/>
              </w:rPr>
              <w:t>Семинарлық сабақ</w:t>
            </w:r>
          </w:p>
        </w:tc>
        <w:tc>
          <w:tcPr>
            <w:tcW w:w="1001" w:type="dxa"/>
            <w:gridSpan w:val="2"/>
            <w:tcBorders>
              <w:top w:val="single" w:sz="4" w:space="0" w:color="auto"/>
              <w:left w:val="single" w:sz="4" w:space="0" w:color="auto"/>
              <w:bottom w:val="single" w:sz="4" w:space="0" w:color="auto"/>
              <w:right w:val="single" w:sz="4" w:space="0" w:color="auto"/>
            </w:tcBorders>
            <w:hideMark/>
          </w:tcPr>
          <w:p w:rsidR="00B414B4" w:rsidRDefault="00B414B4">
            <w:pPr>
              <w:jc w:val="center"/>
              <w:rPr>
                <w:b/>
                <w:lang w:val="en-US"/>
              </w:rPr>
            </w:pPr>
            <w:r>
              <w:rPr>
                <w:b/>
                <w:lang w:val="en-US"/>
              </w:rPr>
              <w:t>7</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rPr>
                <w:b/>
                <w:lang w:val="en-US"/>
              </w:rPr>
            </w:pPr>
            <w:r>
              <w:rPr>
                <w:b/>
                <w:sz w:val="22"/>
                <w:szCs w:val="22"/>
                <w:lang w:val="en-US"/>
              </w:rPr>
              <w:t>35</w:t>
            </w:r>
          </w:p>
        </w:tc>
      </w:tr>
      <w:tr w:rsidR="00B414B4" w:rsidTr="00B414B4">
        <w:trPr>
          <w:trHeight w:val="274"/>
        </w:trPr>
        <w:tc>
          <w:tcPr>
            <w:tcW w:w="7472" w:type="dxa"/>
            <w:gridSpan w:val="2"/>
            <w:tcBorders>
              <w:top w:val="single" w:sz="4" w:space="0" w:color="auto"/>
              <w:left w:val="single" w:sz="4" w:space="0" w:color="auto"/>
              <w:bottom w:val="single" w:sz="4" w:space="0" w:color="auto"/>
              <w:right w:val="single" w:sz="4" w:space="0" w:color="auto"/>
            </w:tcBorders>
            <w:hideMark/>
          </w:tcPr>
          <w:p w:rsidR="00B414B4" w:rsidRDefault="00B414B4">
            <w:pPr>
              <w:ind w:firstLine="567"/>
              <w:jc w:val="center"/>
              <w:rPr>
                <w:lang w:val="kk-KZ"/>
              </w:rPr>
            </w:pPr>
            <w:r>
              <w:rPr>
                <w:b/>
                <w:lang w:val="kk-KZ"/>
              </w:rPr>
              <w:t>СӨЖ</w:t>
            </w:r>
          </w:p>
        </w:tc>
        <w:tc>
          <w:tcPr>
            <w:tcW w:w="1001" w:type="dxa"/>
            <w:gridSpan w:val="2"/>
            <w:tcBorders>
              <w:top w:val="single" w:sz="4" w:space="0" w:color="auto"/>
              <w:left w:val="single" w:sz="4" w:space="0" w:color="auto"/>
              <w:bottom w:val="single" w:sz="4" w:space="0" w:color="auto"/>
              <w:right w:val="single" w:sz="4" w:space="0" w:color="auto"/>
            </w:tcBorders>
            <w:hideMark/>
          </w:tcPr>
          <w:p w:rsidR="00B414B4" w:rsidRDefault="00B414B4">
            <w:pPr>
              <w:jc w:val="center"/>
              <w:rPr>
                <w:b/>
                <w:lang w:val="en-US"/>
              </w:rPr>
            </w:pPr>
            <w:r>
              <w:rPr>
                <w:b/>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rPr>
                <w:b/>
              </w:rPr>
            </w:pPr>
            <w:r>
              <w:rPr>
                <w:b/>
                <w:sz w:val="22"/>
                <w:szCs w:val="22"/>
                <w:lang w:val="kk-KZ"/>
              </w:rPr>
              <w:t>3</w:t>
            </w:r>
            <w:r>
              <w:rPr>
                <w:b/>
                <w:sz w:val="22"/>
                <w:szCs w:val="22"/>
              </w:rPr>
              <w:t>0</w:t>
            </w:r>
          </w:p>
        </w:tc>
      </w:tr>
      <w:tr w:rsidR="00B414B4" w:rsidTr="00B414B4">
        <w:trPr>
          <w:trHeight w:val="274"/>
        </w:trPr>
        <w:tc>
          <w:tcPr>
            <w:tcW w:w="7472" w:type="dxa"/>
            <w:gridSpan w:val="2"/>
            <w:tcBorders>
              <w:top w:val="single" w:sz="4" w:space="0" w:color="auto"/>
              <w:left w:val="single" w:sz="4" w:space="0" w:color="auto"/>
              <w:bottom w:val="single" w:sz="4" w:space="0" w:color="auto"/>
              <w:right w:val="single" w:sz="4" w:space="0" w:color="auto"/>
            </w:tcBorders>
            <w:vAlign w:val="center"/>
            <w:hideMark/>
          </w:tcPr>
          <w:p w:rsidR="00B414B4" w:rsidRDefault="00B414B4">
            <w:pPr>
              <w:ind w:firstLine="567"/>
              <w:jc w:val="center"/>
              <w:rPr>
                <w:b/>
                <w:color w:val="000000"/>
                <w:lang w:val="kk-KZ"/>
              </w:rPr>
            </w:pPr>
            <w:r>
              <w:rPr>
                <w:b/>
                <w:color w:val="000000"/>
              </w:rPr>
              <w:t>2</w:t>
            </w:r>
            <w:r>
              <w:rPr>
                <w:b/>
                <w:color w:val="000000"/>
                <w:lang w:val="kk-KZ"/>
              </w:rPr>
              <w:t xml:space="preserve"> аралық бақылау</w:t>
            </w:r>
          </w:p>
        </w:tc>
        <w:tc>
          <w:tcPr>
            <w:tcW w:w="1001" w:type="dxa"/>
            <w:gridSpan w:val="2"/>
            <w:tcBorders>
              <w:top w:val="single" w:sz="4" w:space="0" w:color="auto"/>
              <w:left w:val="single" w:sz="4" w:space="0" w:color="auto"/>
              <w:bottom w:val="single" w:sz="4" w:space="0" w:color="auto"/>
              <w:right w:val="single" w:sz="4" w:space="0" w:color="auto"/>
            </w:tcBorders>
            <w:vAlign w:val="center"/>
            <w:hideMark/>
          </w:tcPr>
          <w:p w:rsidR="00B414B4" w:rsidRDefault="00B414B4">
            <w:pPr>
              <w:jc w:val="center"/>
              <w:rPr>
                <w:b/>
                <w:color w:val="000000"/>
                <w:lang w:val="en-US"/>
              </w:rPr>
            </w:pPr>
            <w:r>
              <w:rPr>
                <w:b/>
                <w:color w:val="000000"/>
                <w:lang w:val="en-US"/>
              </w:rPr>
              <w:t>1</w:t>
            </w: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b/>
                <w:color w:val="000000"/>
                <w:lang w:val="en-US"/>
              </w:rPr>
            </w:pPr>
            <w:r>
              <w:rPr>
                <w:rFonts w:ascii="Times New Roman" w:hAnsi="Times New Roman"/>
                <w:b/>
                <w:color w:val="000000"/>
                <w:lang w:val="kk-KZ"/>
              </w:rPr>
              <w:t>3</w:t>
            </w:r>
            <w:r>
              <w:rPr>
                <w:rFonts w:ascii="Times New Roman" w:hAnsi="Times New Roman"/>
                <w:b/>
                <w:color w:val="000000"/>
                <w:lang w:val="en-US"/>
              </w:rPr>
              <w:t>5</w:t>
            </w:r>
          </w:p>
        </w:tc>
      </w:tr>
      <w:tr w:rsidR="00B414B4" w:rsidTr="00B414B4">
        <w:trPr>
          <w:trHeight w:val="326"/>
        </w:trPr>
        <w:tc>
          <w:tcPr>
            <w:tcW w:w="7472"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jc w:val="center"/>
              <w:rPr>
                <w:rFonts w:ascii="Times New Roman" w:hAnsi="Times New Roman"/>
                <w:b/>
                <w:lang w:val="kk-KZ"/>
              </w:rPr>
            </w:pPr>
            <w:r>
              <w:rPr>
                <w:rFonts w:ascii="Times New Roman" w:hAnsi="Times New Roman"/>
                <w:b/>
                <w:lang w:val="kk-KZ"/>
              </w:rPr>
              <w:t>Барлығы</w:t>
            </w:r>
          </w:p>
        </w:tc>
        <w:tc>
          <w:tcPr>
            <w:tcW w:w="1001" w:type="dxa"/>
            <w:gridSpan w:val="2"/>
            <w:tcBorders>
              <w:top w:val="single" w:sz="4" w:space="0" w:color="auto"/>
              <w:left w:val="single" w:sz="4" w:space="0" w:color="auto"/>
              <w:bottom w:val="single" w:sz="4" w:space="0" w:color="auto"/>
              <w:right w:val="single" w:sz="4" w:space="0" w:color="auto"/>
            </w:tcBorders>
          </w:tcPr>
          <w:p w:rsidR="00B414B4" w:rsidRDefault="00B414B4">
            <w:pPr>
              <w:pStyle w:val="a3"/>
              <w:jc w:val="center"/>
              <w:rPr>
                <w:rFonts w:ascii="Times New Roman" w:hAnsi="Times New Roman"/>
                <w:b/>
                <w:lang w:val="kk-KZ"/>
              </w:rPr>
            </w:pP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b/>
                <w:lang w:val="kk-KZ"/>
              </w:rPr>
            </w:pPr>
            <w:r>
              <w:rPr>
                <w:rFonts w:ascii="Times New Roman" w:hAnsi="Times New Roman"/>
                <w:b/>
                <w:lang w:val="kk-KZ"/>
              </w:rPr>
              <w:t>100</w:t>
            </w:r>
          </w:p>
        </w:tc>
      </w:tr>
      <w:tr w:rsidR="00B414B4" w:rsidTr="00B414B4">
        <w:trPr>
          <w:trHeight w:val="326"/>
        </w:trPr>
        <w:tc>
          <w:tcPr>
            <w:tcW w:w="7472"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jc w:val="center"/>
              <w:rPr>
                <w:rFonts w:ascii="Times New Roman" w:hAnsi="Times New Roman"/>
                <w:b/>
                <w:lang w:val="kk-KZ"/>
              </w:rPr>
            </w:pPr>
            <w:r>
              <w:rPr>
                <w:rFonts w:ascii="Times New Roman" w:hAnsi="Times New Roman"/>
                <w:b/>
                <w:lang w:val="kk-KZ"/>
              </w:rPr>
              <w:t xml:space="preserve">Емтихан </w:t>
            </w:r>
          </w:p>
        </w:tc>
        <w:tc>
          <w:tcPr>
            <w:tcW w:w="1001" w:type="dxa"/>
            <w:gridSpan w:val="2"/>
            <w:tcBorders>
              <w:top w:val="single" w:sz="4" w:space="0" w:color="auto"/>
              <w:left w:val="single" w:sz="4" w:space="0" w:color="auto"/>
              <w:bottom w:val="single" w:sz="4" w:space="0" w:color="auto"/>
              <w:right w:val="single" w:sz="4" w:space="0" w:color="auto"/>
            </w:tcBorders>
          </w:tcPr>
          <w:p w:rsidR="00B414B4" w:rsidRDefault="00B414B4">
            <w:pPr>
              <w:pStyle w:val="a3"/>
              <w:jc w:val="center"/>
              <w:rPr>
                <w:rFonts w:ascii="Times New Roman" w:hAnsi="Times New Roman"/>
                <w:b/>
                <w:lang w:val="kk-KZ"/>
              </w:rPr>
            </w:pPr>
          </w:p>
        </w:tc>
        <w:tc>
          <w:tcPr>
            <w:tcW w:w="992"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b/>
                <w:lang w:val="kk-KZ"/>
              </w:rPr>
            </w:pPr>
            <w:r>
              <w:rPr>
                <w:rFonts w:ascii="Times New Roman" w:hAnsi="Times New Roman"/>
                <w:b/>
                <w:lang w:val="kk-KZ"/>
              </w:rPr>
              <w:t>100</w:t>
            </w:r>
          </w:p>
        </w:tc>
      </w:tr>
    </w:tbl>
    <w:p w:rsidR="00B414B4" w:rsidRDefault="00B414B4" w:rsidP="00B414B4">
      <w:pPr>
        <w:pStyle w:val="a3"/>
        <w:rPr>
          <w:rFonts w:ascii="Times New Roman" w:hAnsi="Times New Roman"/>
          <w:lang w:val="kk-KZ"/>
        </w:rPr>
      </w:pPr>
    </w:p>
    <w:p w:rsidR="00B414B4" w:rsidRDefault="00B414B4" w:rsidP="00B414B4">
      <w:pPr>
        <w:pStyle w:val="a3"/>
        <w:rPr>
          <w:rFonts w:ascii="Times New Roman" w:hAnsi="Times New Roman"/>
          <w:lang w:val="kk-KZ"/>
        </w:rPr>
      </w:pPr>
    </w:p>
    <w:p w:rsidR="00B414B4" w:rsidRDefault="00B414B4" w:rsidP="00B414B4">
      <w:pPr>
        <w:pStyle w:val="a3"/>
        <w:ind w:firstLine="709"/>
        <w:jc w:val="center"/>
        <w:rPr>
          <w:rFonts w:ascii="Times New Roman" w:hAnsi="Times New Roman"/>
          <w:b/>
          <w:lang w:val="kk-KZ"/>
        </w:rPr>
      </w:pPr>
      <w:r>
        <w:rPr>
          <w:rFonts w:ascii="Times New Roman" w:hAnsi="Times New Roman"/>
          <w:b/>
          <w:lang w:val="kk-KZ"/>
        </w:rPr>
        <w:t>Әдебиеттер тізімі</w:t>
      </w:r>
    </w:p>
    <w:p w:rsidR="00B414B4" w:rsidRDefault="00B414B4" w:rsidP="00B414B4">
      <w:pPr>
        <w:ind w:firstLine="360"/>
        <w:rPr>
          <w:sz w:val="22"/>
          <w:szCs w:val="22"/>
        </w:rPr>
      </w:pPr>
      <w:proofErr w:type="spellStart"/>
      <w:r>
        <w:rPr>
          <w:b/>
          <w:bCs/>
          <w:sz w:val="22"/>
          <w:szCs w:val="22"/>
        </w:rPr>
        <w:t>Негізгі</w:t>
      </w:r>
      <w:proofErr w:type="spellEnd"/>
      <w:r>
        <w:rPr>
          <w:b/>
          <w:bCs/>
          <w:sz w:val="22"/>
          <w:szCs w:val="22"/>
        </w:rPr>
        <w:t xml:space="preserve">: </w:t>
      </w:r>
    </w:p>
    <w:p w:rsidR="00B414B4" w:rsidRDefault="00B414B4" w:rsidP="00B414B4">
      <w:pPr>
        <w:numPr>
          <w:ilvl w:val="0"/>
          <w:numId w:val="2"/>
        </w:numPr>
        <w:ind w:left="0" w:firstLine="426"/>
        <w:rPr>
          <w:sz w:val="22"/>
          <w:szCs w:val="22"/>
        </w:rPr>
      </w:pPr>
      <w:proofErr w:type="spellStart"/>
      <w:r>
        <w:rPr>
          <w:sz w:val="22"/>
          <w:szCs w:val="22"/>
        </w:rPr>
        <w:t>Харкевич</w:t>
      </w:r>
      <w:proofErr w:type="spellEnd"/>
      <w:r>
        <w:rPr>
          <w:sz w:val="22"/>
          <w:szCs w:val="22"/>
        </w:rPr>
        <w:t xml:space="preserve"> </w:t>
      </w:r>
      <w:r>
        <w:rPr>
          <w:sz w:val="22"/>
          <w:szCs w:val="22"/>
          <w:lang w:val="kk-KZ"/>
        </w:rPr>
        <w:t xml:space="preserve"> </w:t>
      </w:r>
      <w:r>
        <w:rPr>
          <w:sz w:val="22"/>
          <w:szCs w:val="22"/>
        </w:rPr>
        <w:t xml:space="preserve">Д.А. </w:t>
      </w:r>
      <w:r>
        <w:rPr>
          <w:sz w:val="22"/>
          <w:szCs w:val="22"/>
          <w:lang w:val="kk-KZ"/>
        </w:rPr>
        <w:t xml:space="preserve"> </w:t>
      </w:r>
      <w:r>
        <w:rPr>
          <w:sz w:val="22"/>
          <w:szCs w:val="22"/>
        </w:rPr>
        <w:t>Фармакология:</w:t>
      </w:r>
      <w:r>
        <w:rPr>
          <w:sz w:val="22"/>
          <w:szCs w:val="22"/>
          <w:lang w:val="kk-KZ"/>
        </w:rPr>
        <w:t xml:space="preserve"> </w:t>
      </w:r>
      <w:r>
        <w:rPr>
          <w:sz w:val="22"/>
          <w:szCs w:val="22"/>
        </w:rPr>
        <w:t xml:space="preserve">Учебник для вузов- 9-е, </w:t>
      </w:r>
      <w:proofErr w:type="spellStart"/>
      <w:r>
        <w:rPr>
          <w:sz w:val="22"/>
          <w:szCs w:val="22"/>
        </w:rPr>
        <w:t>изд.</w:t>
      </w:r>
      <w:proofErr w:type="gramStart"/>
      <w:r>
        <w:rPr>
          <w:sz w:val="22"/>
          <w:szCs w:val="22"/>
        </w:rPr>
        <w:t>,п</w:t>
      </w:r>
      <w:proofErr w:type="gramEnd"/>
      <w:r>
        <w:rPr>
          <w:sz w:val="22"/>
          <w:szCs w:val="22"/>
        </w:rPr>
        <w:t>ерераб</w:t>
      </w:r>
      <w:proofErr w:type="spellEnd"/>
      <w:r>
        <w:rPr>
          <w:sz w:val="22"/>
          <w:szCs w:val="22"/>
        </w:rPr>
        <w:t xml:space="preserve">., доп., </w:t>
      </w:r>
      <w:proofErr w:type="spellStart"/>
      <w:r>
        <w:rPr>
          <w:sz w:val="22"/>
          <w:szCs w:val="22"/>
        </w:rPr>
        <w:t>испр.-М.:ГЭОТАР-МЕД</w:t>
      </w:r>
      <w:proofErr w:type="spellEnd"/>
      <w:r>
        <w:rPr>
          <w:sz w:val="22"/>
          <w:szCs w:val="22"/>
        </w:rPr>
        <w:t xml:space="preserve">, 2006.-736б. </w:t>
      </w:r>
    </w:p>
    <w:p w:rsidR="00B414B4" w:rsidRDefault="00B414B4" w:rsidP="00B414B4">
      <w:pPr>
        <w:numPr>
          <w:ilvl w:val="0"/>
          <w:numId w:val="2"/>
        </w:numPr>
        <w:ind w:left="0" w:firstLine="426"/>
        <w:rPr>
          <w:sz w:val="22"/>
          <w:szCs w:val="22"/>
        </w:rPr>
      </w:pPr>
      <w:proofErr w:type="spellStart"/>
      <w:r>
        <w:rPr>
          <w:sz w:val="22"/>
          <w:szCs w:val="22"/>
        </w:rPr>
        <w:t>Харкевич</w:t>
      </w:r>
      <w:proofErr w:type="spellEnd"/>
      <w:r>
        <w:rPr>
          <w:sz w:val="22"/>
          <w:szCs w:val="22"/>
        </w:rPr>
        <w:t xml:space="preserve"> </w:t>
      </w:r>
      <w:r>
        <w:rPr>
          <w:sz w:val="22"/>
          <w:szCs w:val="22"/>
          <w:lang w:val="kk-KZ"/>
        </w:rPr>
        <w:t xml:space="preserve"> </w:t>
      </w:r>
      <w:r>
        <w:rPr>
          <w:sz w:val="22"/>
          <w:szCs w:val="22"/>
        </w:rPr>
        <w:t>Д.А. Фармакология:</w:t>
      </w:r>
      <w:r>
        <w:rPr>
          <w:sz w:val="22"/>
          <w:szCs w:val="22"/>
          <w:lang w:val="kk-KZ"/>
        </w:rPr>
        <w:t xml:space="preserve"> </w:t>
      </w:r>
      <w:r>
        <w:rPr>
          <w:sz w:val="22"/>
          <w:szCs w:val="22"/>
        </w:rPr>
        <w:t xml:space="preserve">Учебник для вузов- 10-е, </w:t>
      </w:r>
      <w:proofErr w:type="spellStart"/>
      <w:r>
        <w:rPr>
          <w:sz w:val="22"/>
          <w:szCs w:val="22"/>
        </w:rPr>
        <w:t>изд.</w:t>
      </w:r>
      <w:proofErr w:type="gramStart"/>
      <w:r>
        <w:rPr>
          <w:sz w:val="22"/>
          <w:szCs w:val="22"/>
        </w:rPr>
        <w:t>,п</w:t>
      </w:r>
      <w:proofErr w:type="gramEnd"/>
      <w:r>
        <w:rPr>
          <w:sz w:val="22"/>
          <w:szCs w:val="22"/>
        </w:rPr>
        <w:t>ерераб</w:t>
      </w:r>
      <w:proofErr w:type="spellEnd"/>
      <w:r>
        <w:rPr>
          <w:sz w:val="22"/>
          <w:szCs w:val="22"/>
        </w:rPr>
        <w:t xml:space="preserve">., доп., </w:t>
      </w:r>
      <w:proofErr w:type="spellStart"/>
      <w:r>
        <w:rPr>
          <w:sz w:val="22"/>
          <w:szCs w:val="22"/>
        </w:rPr>
        <w:t>испр.-М.:ГЭОТАР-МЕД</w:t>
      </w:r>
      <w:proofErr w:type="spellEnd"/>
      <w:r>
        <w:rPr>
          <w:sz w:val="22"/>
          <w:szCs w:val="22"/>
        </w:rPr>
        <w:t xml:space="preserve">, 2008,2009.-752 б. </w:t>
      </w:r>
    </w:p>
    <w:p w:rsidR="00B414B4" w:rsidRDefault="00B414B4" w:rsidP="00B414B4">
      <w:pPr>
        <w:numPr>
          <w:ilvl w:val="0"/>
          <w:numId w:val="2"/>
        </w:numPr>
        <w:ind w:left="0" w:firstLine="426"/>
        <w:rPr>
          <w:sz w:val="22"/>
          <w:szCs w:val="22"/>
        </w:rPr>
      </w:pPr>
      <w:proofErr w:type="spellStart"/>
      <w:r>
        <w:rPr>
          <w:sz w:val="22"/>
          <w:szCs w:val="22"/>
        </w:rPr>
        <w:t>Аляутдин</w:t>
      </w:r>
      <w:proofErr w:type="spellEnd"/>
      <w:r>
        <w:rPr>
          <w:sz w:val="22"/>
          <w:szCs w:val="22"/>
        </w:rPr>
        <w:t xml:space="preserve"> Р.Н. Фармакология : учебник для вузов / ред. Р. Н. </w:t>
      </w:r>
      <w:proofErr w:type="spellStart"/>
      <w:r>
        <w:rPr>
          <w:sz w:val="22"/>
          <w:szCs w:val="22"/>
        </w:rPr>
        <w:t>Аляутдин</w:t>
      </w:r>
      <w:proofErr w:type="spellEnd"/>
      <w:r>
        <w:rPr>
          <w:sz w:val="22"/>
          <w:szCs w:val="22"/>
        </w:rPr>
        <w:t xml:space="preserve">. - 4-е </w:t>
      </w:r>
      <w:proofErr w:type="spellStart"/>
      <w:r>
        <w:rPr>
          <w:sz w:val="22"/>
          <w:szCs w:val="22"/>
        </w:rPr>
        <w:t>изд.</w:t>
      </w:r>
      <w:proofErr w:type="gramStart"/>
      <w:r>
        <w:rPr>
          <w:sz w:val="22"/>
          <w:szCs w:val="22"/>
        </w:rPr>
        <w:t>,п</w:t>
      </w:r>
      <w:proofErr w:type="gramEnd"/>
      <w:r>
        <w:rPr>
          <w:sz w:val="22"/>
          <w:szCs w:val="22"/>
        </w:rPr>
        <w:t>ерераб</w:t>
      </w:r>
      <w:proofErr w:type="spellEnd"/>
      <w:r>
        <w:rPr>
          <w:sz w:val="22"/>
          <w:szCs w:val="22"/>
        </w:rPr>
        <w:t xml:space="preserve">. и доп. - М. : </w:t>
      </w:r>
      <w:proofErr w:type="spellStart"/>
      <w:r>
        <w:rPr>
          <w:sz w:val="22"/>
          <w:szCs w:val="22"/>
        </w:rPr>
        <w:t>ГЭОТАР-Медиа</w:t>
      </w:r>
      <w:proofErr w:type="spellEnd"/>
      <w:r>
        <w:rPr>
          <w:sz w:val="22"/>
          <w:szCs w:val="22"/>
        </w:rPr>
        <w:t xml:space="preserve">, 2008 832б. </w:t>
      </w:r>
    </w:p>
    <w:p w:rsidR="00B414B4" w:rsidRDefault="00B414B4" w:rsidP="00B414B4">
      <w:pPr>
        <w:numPr>
          <w:ilvl w:val="0"/>
          <w:numId w:val="2"/>
        </w:numPr>
        <w:ind w:left="0" w:firstLine="426"/>
        <w:rPr>
          <w:sz w:val="22"/>
          <w:szCs w:val="22"/>
        </w:rPr>
      </w:pPr>
      <w:proofErr w:type="spellStart"/>
      <w:r>
        <w:rPr>
          <w:sz w:val="22"/>
          <w:szCs w:val="22"/>
        </w:rPr>
        <w:t>Харкевич</w:t>
      </w:r>
      <w:proofErr w:type="spellEnd"/>
      <w:r>
        <w:rPr>
          <w:sz w:val="22"/>
          <w:szCs w:val="22"/>
        </w:rPr>
        <w:t xml:space="preserve"> Д.А. Фармакология: </w:t>
      </w:r>
      <w:proofErr w:type="spellStart"/>
      <w:r>
        <w:rPr>
          <w:sz w:val="22"/>
          <w:szCs w:val="22"/>
        </w:rPr>
        <w:t>Рук-во</w:t>
      </w:r>
      <w:proofErr w:type="spellEnd"/>
      <w:r>
        <w:rPr>
          <w:sz w:val="22"/>
          <w:szCs w:val="22"/>
        </w:rPr>
        <w:t xml:space="preserve"> к лабораторным занятиям / ред. Д. А. </w:t>
      </w:r>
      <w:proofErr w:type="spellStart"/>
      <w:r>
        <w:rPr>
          <w:sz w:val="22"/>
          <w:szCs w:val="22"/>
        </w:rPr>
        <w:t>Харкевич</w:t>
      </w:r>
      <w:proofErr w:type="spellEnd"/>
      <w:r>
        <w:rPr>
          <w:sz w:val="22"/>
          <w:szCs w:val="22"/>
        </w:rPr>
        <w:t xml:space="preserve">. - 5-е изд., </w:t>
      </w:r>
      <w:proofErr w:type="spellStart"/>
      <w:r>
        <w:rPr>
          <w:sz w:val="22"/>
          <w:szCs w:val="22"/>
        </w:rPr>
        <w:t>испр</w:t>
      </w:r>
      <w:proofErr w:type="spellEnd"/>
      <w:r>
        <w:rPr>
          <w:sz w:val="22"/>
          <w:szCs w:val="22"/>
        </w:rPr>
        <w:t xml:space="preserve"> и доп. - М.</w:t>
      </w:r>
      <w:proofErr w:type="gramStart"/>
      <w:r>
        <w:rPr>
          <w:sz w:val="22"/>
          <w:szCs w:val="22"/>
        </w:rPr>
        <w:t xml:space="preserve"> :</w:t>
      </w:r>
      <w:proofErr w:type="gramEnd"/>
      <w:r>
        <w:rPr>
          <w:sz w:val="22"/>
          <w:szCs w:val="22"/>
        </w:rPr>
        <w:t xml:space="preserve"> </w:t>
      </w:r>
      <w:proofErr w:type="spellStart"/>
      <w:r>
        <w:rPr>
          <w:sz w:val="22"/>
          <w:szCs w:val="22"/>
        </w:rPr>
        <w:t>ГЭОТАР-Медиа</w:t>
      </w:r>
      <w:proofErr w:type="spellEnd"/>
      <w:r>
        <w:rPr>
          <w:sz w:val="22"/>
          <w:szCs w:val="22"/>
        </w:rPr>
        <w:t xml:space="preserve">, 2010. - 488 б. </w:t>
      </w:r>
    </w:p>
    <w:p w:rsidR="00B414B4" w:rsidRDefault="00B414B4" w:rsidP="00B414B4">
      <w:pPr>
        <w:numPr>
          <w:ilvl w:val="0"/>
          <w:numId w:val="2"/>
        </w:numPr>
        <w:ind w:left="0" w:firstLine="426"/>
        <w:rPr>
          <w:sz w:val="22"/>
          <w:szCs w:val="22"/>
        </w:rPr>
      </w:pPr>
      <w:proofErr w:type="spellStart"/>
      <w:r>
        <w:rPr>
          <w:sz w:val="22"/>
          <w:szCs w:val="22"/>
        </w:rPr>
        <w:t>Жаугашева</w:t>
      </w:r>
      <w:proofErr w:type="spellEnd"/>
      <w:r>
        <w:rPr>
          <w:sz w:val="22"/>
          <w:szCs w:val="22"/>
        </w:rPr>
        <w:t xml:space="preserve"> С.К. Фармакология </w:t>
      </w:r>
      <w:proofErr w:type="spellStart"/>
      <w:r>
        <w:rPr>
          <w:sz w:val="22"/>
          <w:szCs w:val="22"/>
        </w:rPr>
        <w:t>бойынша</w:t>
      </w:r>
      <w:proofErr w:type="spellEnd"/>
      <w:r>
        <w:rPr>
          <w:sz w:val="22"/>
          <w:szCs w:val="22"/>
        </w:rPr>
        <w:t xml:space="preserve"> таңдамалы дә</w:t>
      </w:r>
      <w:proofErr w:type="gramStart"/>
      <w:r>
        <w:rPr>
          <w:sz w:val="22"/>
          <w:szCs w:val="22"/>
        </w:rPr>
        <w:t>р</w:t>
      </w:r>
      <w:proofErr w:type="gramEnd"/>
      <w:r>
        <w:rPr>
          <w:sz w:val="22"/>
          <w:szCs w:val="22"/>
        </w:rPr>
        <w:t>істер курсы: Оқу құрал</w:t>
      </w:r>
      <w:proofErr w:type="gramStart"/>
      <w:r>
        <w:rPr>
          <w:sz w:val="22"/>
          <w:szCs w:val="22"/>
        </w:rPr>
        <w:t>.</w:t>
      </w:r>
      <w:proofErr w:type="gramEnd"/>
      <w:r>
        <w:rPr>
          <w:sz w:val="22"/>
          <w:szCs w:val="22"/>
        </w:rPr>
        <w:t xml:space="preserve"> - Қ</w:t>
      </w:r>
      <w:proofErr w:type="gramStart"/>
      <w:r>
        <w:rPr>
          <w:sz w:val="22"/>
          <w:szCs w:val="22"/>
        </w:rPr>
        <w:t>а</w:t>
      </w:r>
      <w:proofErr w:type="gramEnd"/>
      <w:r>
        <w:rPr>
          <w:sz w:val="22"/>
          <w:szCs w:val="22"/>
        </w:rPr>
        <w:t xml:space="preserve">рағанды, 2008. - 86 б. </w:t>
      </w:r>
    </w:p>
    <w:p w:rsidR="00B414B4" w:rsidRDefault="00B414B4" w:rsidP="00B414B4">
      <w:pPr>
        <w:ind w:firstLine="360"/>
        <w:rPr>
          <w:sz w:val="22"/>
          <w:szCs w:val="22"/>
        </w:rPr>
      </w:pPr>
      <w:r>
        <w:rPr>
          <w:b/>
          <w:bCs/>
          <w:sz w:val="22"/>
          <w:szCs w:val="22"/>
        </w:rPr>
        <w:t>Қосымша:</w:t>
      </w:r>
      <w:r>
        <w:rPr>
          <w:sz w:val="22"/>
          <w:szCs w:val="22"/>
        </w:rPr>
        <w:t xml:space="preserve"> </w:t>
      </w:r>
    </w:p>
    <w:p w:rsidR="00B414B4" w:rsidRDefault="00B414B4" w:rsidP="00B414B4">
      <w:pPr>
        <w:numPr>
          <w:ilvl w:val="0"/>
          <w:numId w:val="3"/>
        </w:numPr>
        <w:rPr>
          <w:sz w:val="22"/>
          <w:szCs w:val="22"/>
        </w:rPr>
      </w:pPr>
      <w:proofErr w:type="spellStart"/>
      <w:r>
        <w:rPr>
          <w:sz w:val="22"/>
          <w:szCs w:val="22"/>
        </w:rPr>
        <w:t>Кукес</w:t>
      </w:r>
      <w:proofErr w:type="spellEnd"/>
      <w:r>
        <w:rPr>
          <w:sz w:val="22"/>
          <w:szCs w:val="22"/>
        </w:rPr>
        <w:t xml:space="preserve"> В.Г. Клиническая фармакология и фармакотерапия</w:t>
      </w:r>
      <w:proofErr w:type="gramStart"/>
      <w:r>
        <w:rPr>
          <w:sz w:val="22"/>
          <w:szCs w:val="22"/>
        </w:rPr>
        <w:t xml:space="preserve"> :</w:t>
      </w:r>
      <w:proofErr w:type="gramEnd"/>
      <w:r>
        <w:rPr>
          <w:sz w:val="22"/>
          <w:szCs w:val="22"/>
        </w:rPr>
        <w:t xml:space="preserve"> Учебник для вузов / </w:t>
      </w:r>
      <w:proofErr w:type="spellStart"/>
      <w:r>
        <w:rPr>
          <w:sz w:val="22"/>
          <w:szCs w:val="22"/>
        </w:rPr>
        <w:t>Кукес</w:t>
      </w:r>
      <w:proofErr w:type="spellEnd"/>
      <w:r>
        <w:rPr>
          <w:sz w:val="22"/>
          <w:szCs w:val="22"/>
        </w:rPr>
        <w:t xml:space="preserve"> В.Г.</w:t>
      </w:r>
      <w:proofErr w:type="gramStart"/>
      <w:r>
        <w:rPr>
          <w:sz w:val="22"/>
          <w:szCs w:val="22"/>
        </w:rPr>
        <w:t xml:space="preserve"> ;</w:t>
      </w:r>
      <w:proofErr w:type="gramEnd"/>
      <w:r>
        <w:rPr>
          <w:sz w:val="22"/>
          <w:szCs w:val="22"/>
        </w:rPr>
        <w:t xml:space="preserve"> ред. Стародубцев А.К. – М. : </w:t>
      </w:r>
      <w:proofErr w:type="spellStart"/>
      <w:r>
        <w:rPr>
          <w:sz w:val="22"/>
          <w:szCs w:val="22"/>
        </w:rPr>
        <w:t>ГЭОТАР-Медиа</w:t>
      </w:r>
      <w:proofErr w:type="spellEnd"/>
      <w:r>
        <w:rPr>
          <w:sz w:val="22"/>
          <w:szCs w:val="22"/>
        </w:rPr>
        <w:t xml:space="preserve">, 2006. – 640 б. </w:t>
      </w:r>
    </w:p>
    <w:p w:rsidR="00B414B4" w:rsidRDefault="00B414B4" w:rsidP="00B414B4">
      <w:pPr>
        <w:numPr>
          <w:ilvl w:val="0"/>
          <w:numId w:val="3"/>
        </w:numPr>
        <w:ind w:left="0" w:firstLine="426"/>
        <w:rPr>
          <w:sz w:val="22"/>
          <w:szCs w:val="22"/>
        </w:rPr>
      </w:pPr>
      <w:r>
        <w:rPr>
          <w:sz w:val="22"/>
          <w:szCs w:val="22"/>
        </w:rPr>
        <w:t>Вебер В.Р. Клиническая фармакология : учеб</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особие / В. Р. Вебер. - М.</w:t>
      </w:r>
      <w:proofErr w:type="gramStart"/>
      <w:r>
        <w:rPr>
          <w:sz w:val="22"/>
          <w:szCs w:val="22"/>
        </w:rPr>
        <w:t xml:space="preserve"> :</w:t>
      </w:r>
      <w:proofErr w:type="gramEnd"/>
      <w:r>
        <w:rPr>
          <w:sz w:val="22"/>
          <w:szCs w:val="22"/>
        </w:rPr>
        <w:t xml:space="preserve"> Медицина, 2009. - 448 б. </w:t>
      </w:r>
    </w:p>
    <w:p w:rsidR="00B414B4" w:rsidRDefault="00B414B4" w:rsidP="00B414B4">
      <w:pPr>
        <w:numPr>
          <w:ilvl w:val="0"/>
          <w:numId w:val="3"/>
        </w:numPr>
        <w:ind w:left="0" w:firstLine="426"/>
        <w:rPr>
          <w:sz w:val="22"/>
          <w:szCs w:val="22"/>
        </w:rPr>
      </w:pPr>
      <w:r>
        <w:rPr>
          <w:sz w:val="22"/>
          <w:szCs w:val="22"/>
        </w:rPr>
        <w:t>Белоусов Ю.Б. Клиническая фармакология</w:t>
      </w:r>
      <w:proofErr w:type="gramStart"/>
      <w:r>
        <w:rPr>
          <w:sz w:val="22"/>
          <w:szCs w:val="22"/>
        </w:rPr>
        <w:t xml:space="preserve"> :</w:t>
      </w:r>
      <w:proofErr w:type="gramEnd"/>
      <w:r>
        <w:rPr>
          <w:sz w:val="22"/>
          <w:szCs w:val="22"/>
        </w:rPr>
        <w:t xml:space="preserve"> </w:t>
      </w:r>
      <w:proofErr w:type="spellStart"/>
      <w:r>
        <w:rPr>
          <w:sz w:val="22"/>
          <w:szCs w:val="22"/>
        </w:rPr>
        <w:t>Нац</w:t>
      </w:r>
      <w:proofErr w:type="spellEnd"/>
      <w:r>
        <w:rPr>
          <w:sz w:val="22"/>
          <w:szCs w:val="22"/>
        </w:rPr>
        <w:t xml:space="preserve">. </w:t>
      </w:r>
      <w:proofErr w:type="spellStart"/>
      <w:r>
        <w:rPr>
          <w:sz w:val="22"/>
          <w:szCs w:val="22"/>
        </w:rPr>
        <w:t>рук-во</w:t>
      </w:r>
      <w:proofErr w:type="spellEnd"/>
      <w:r>
        <w:rPr>
          <w:sz w:val="22"/>
          <w:szCs w:val="22"/>
        </w:rPr>
        <w:t xml:space="preserve"> / Белоусов Ю.Б. ; </w:t>
      </w:r>
      <w:proofErr w:type="spellStart"/>
      <w:proofErr w:type="gramStart"/>
      <w:r>
        <w:rPr>
          <w:sz w:val="22"/>
          <w:szCs w:val="22"/>
        </w:rPr>
        <w:t>ред</w:t>
      </w:r>
      <w:proofErr w:type="spellEnd"/>
      <w:proofErr w:type="gramEnd"/>
      <w:r>
        <w:rPr>
          <w:sz w:val="22"/>
          <w:szCs w:val="22"/>
        </w:rPr>
        <w:t xml:space="preserve">: </w:t>
      </w:r>
      <w:proofErr w:type="spellStart"/>
      <w:r>
        <w:rPr>
          <w:sz w:val="22"/>
          <w:szCs w:val="22"/>
        </w:rPr>
        <w:t>Кукес</w:t>
      </w:r>
      <w:proofErr w:type="spellEnd"/>
      <w:r>
        <w:rPr>
          <w:sz w:val="22"/>
          <w:szCs w:val="22"/>
        </w:rPr>
        <w:t xml:space="preserve"> В.К., </w:t>
      </w:r>
      <w:proofErr w:type="spellStart"/>
      <w:r>
        <w:rPr>
          <w:sz w:val="22"/>
          <w:szCs w:val="22"/>
        </w:rPr>
        <w:t>Лепахин</w:t>
      </w:r>
      <w:proofErr w:type="spellEnd"/>
      <w:r>
        <w:rPr>
          <w:sz w:val="22"/>
          <w:szCs w:val="22"/>
        </w:rPr>
        <w:t xml:space="preserve"> В.К., Петров В.И. - М. : </w:t>
      </w:r>
      <w:proofErr w:type="spellStart"/>
      <w:r>
        <w:rPr>
          <w:sz w:val="22"/>
          <w:szCs w:val="22"/>
        </w:rPr>
        <w:t>ГЭОТАР-Медиа</w:t>
      </w:r>
      <w:proofErr w:type="spellEnd"/>
      <w:r>
        <w:rPr>
          <w:sz w:val="22"/>
          <w:szCs w:val="22"/>
        </w:rPr>
        <w:t xml:space="preserve">, 2009. - 976 б. </w:t>
      </w:r>
    </w:p>
    <w:p w:rsidR="00B414B4" w:rsidRDefault="00B414B4" w:rsidP="00B414B4">
      <w:pPr>
        <w:numPr>
          <w:ilvl w:val="0"/>
          <w:numId w:val="3"/>
        </w:numPr>
        <w:ind w:left="0" w:firstLine="426"/>
        <w:rPr>
          <w:sz w:val="22"/>
          <w:szCs w:val="22"/>
        </w:rPr>
      </w:pPr>
      <w:proofErr w:type="spellStart"/>
      <w:r>
        <w:rPr>
          <w:sz w:val="22"/>
          <w:szCs w:val="22"/>
        </w:rPr>
        <w:t>Кукес</w:t>
      </w:r>
      <w:proofErr w:type="spellEnd"/>
      <w:r>
        <w:rPr>
          <w:sz w:val="22"/>
          <w:szCs w:val="22"/>
        </w:rPr>
        <w:t xml:space="preserve"> В.Г. Клиническая фармакология и фармакотерапия</w:t>
      </w:r>
      <w:proofErr w:type="gramStart"/>
      <w:r>
        <w:rPr>
          <w:sz w:val="22"/>
          <w:szCs w:val="22"/>
        </w:rPr>
        <w:t xml:space="preserve"> :</w:t>
      </w:r>
      <w:proofErr w:type="gramEnd"/>
      <w:r>
        <w:rPr>
          <w:sz w:val="22"/>
          <w:szCs w:val="22"/>
        </w:rPr>
        <w:t xml:space="preserve"> учебник / В. Г. </w:t>
      </w:r>
      <w:proofErr w:type="spellStart"/>
      <w:r>
        <w:rPr>
          <w:sz w:val="22"/>
          <w:szCs w:val="22"/>
        </w:rPr>
        <w:t>Кукес</w:t>
      </w:r>
      <w:proofErr w:type="spellEnd"/>
      <w:r>
        <w:rPr>
          <w:sz w:val="22"/>
          <w:szCs w:val="22"/>
        </w:rPr>
        <w:t xml:space="preserve">, А. К. Стародубцев. - 2-е изд., </w:t>
      </w:r>
      <w:proofErr w:type="spellStart"/>
      <w:r>
        <w:rPr>
          <w:sz w:val="22"/>
          <w:szCs w:val="22"/>
        </w:rPr>
        <w:t>испр</w:t>
      </w:r>
      <w:proofErr w:type="spellEnd"/>
      <w:r>
        <w:rPr>
          <w:sz w:val="22"/>
          <w:szCs w:val="22"/>
        </w:rPr>
        <w:t>. - М.</w:t>
      </w:r>
      <w:proofErr w:type="gramStart"/>
      <w:r>
        <w:rPr>
          <w:sz w:val="22"/>
          <w:szCs w:val="22"/>
        </w:rPr>
        <w:t xml:space="preserve"> :</w:t>
      </w:r>
      <w:proofErr w:type="gramEnd"/>
      <w:r>
        <w:rPr>
          <w:sz w:val="22"/>
          <w:szCs w:val="22"/>
        </w:rPr>
        <w:t xml:space="preserve"> </w:t>
      </w:r>
      <w:proofErr w:type="spellStart"/>
      <w:r>
        <w:rPr>
          <w:sz w:val="22"/>
          <w:szCs w:val="22"/>
        </w:rPr>
        <w:t>ГЭОТАР-Медиа</w:t>
      </w:r>
      <w:proofErr w:type="spellEnd"/>
      <w:r>
        <w:rPr>
          <w:sz w:val="22"/>
          <w:szCs w:val="22"/>
        </w:rPr>
        <w:t xml:space="preserve">, 2009. - 640 б. </w:t>
      </w:r>
    </w:p>
    <w:p w:rsidR="00B414B4" w:rsidRDefault="00B414B4" w:rsidP="00B414B4">
      <w:pPr>
        <w:numPr>
          <w:ilvl w:val="0"/>
          <w:numId w:val="3"/>
        </w:numPr>
        <w:ind w:left="0" w:firstLine="426"/>
        <w:rPr>
          <w:sz w:val="22"/>
          <w:szCs w:val="22"/>
        </w:rPr>
      </w:pPr>
      <w:r>
        <w:rPr>
          <w:sz w:val="22"/>
          <w:szCs w:val="22"/>
        </w:rPr>
        <w:t>Нил Майкл Дж. Наглядная фармакология : учеб</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особие для вузов: пер. с англ. / Майкл Дж. Нил. - М.</w:t>
      </w:r>
      <w:proofErr w:type="gramStart"/>
      <w:r>
        <w:rPr>
          <w:sz w:val="22"/>
          <w:szCs w:val="22"/>
        </w:rPr>
        <w:t xml:space="preserve"> :</w:t>
      </w:r>
      <w:proofErr w:type="gramEnd"/>
      <w:r>
        <w:rPr>
          <w:sz w:val="22"/>
          <w:szCs w:val="22"/>
        </w:rPr>
        <w:t xml:space="preserve"> </w:t>
      </w:r>
      <w:proofErr w:type="spellStart"/>
      <w:r>
        <w:rPr>
          <w:sz w:val="22"/>
          <w:szCs w:val="22"/>
        </w:rPr>
        <w:t>ГЭОТАР-Медиа</w:t>
      </w:r>
      <w:proofErr w:type="spellEnd"/>
      <w:r>
        <w:rPr>
          <w:sz w:val="22"/>
          <w:szCs w:val="22"/>
        </w:rPr>
        <w:t xml:space="preserve">, 2008. - 104 б. </w:t>
      </w:r>
    </w:p>
    <w:p w:rsidR="00B414B4" w:rsidRDefault="00B414B4" w:rsidP="00B414B4">
      <w:pPr>
        <w:numPr>
          <w:ilvl w:val="0"/>
          <w:numId w:val="3"/>
        </w:numPr>
        <w:tabs>
          <w:tab w:val="left" w:pos="993"/>
        </w:tabs>
        <w:ind w:left="0" w:firstLine="426"/>
        <w:rPr>
          <w:sz w:val="22"/>
          <w:szCs w:val="22"/>
        </w:rPr>
      </w:pPr>
      <w:proofErr w:type="spellStart"/>
      <w:r>
        <w:rPr>
          <w:sz w:val="22"/>
          <w:szCs w:val="22"/>
        </w:rPr>
        <w:t>Райд</w:t>
      </w:r>
      <w:proofErr w:type="spellEnd"/>
      <w:r>
        <w:rPr>
          <w:sz w:val="22"/>
          <w:szCs w:val="22"/>
        </w:rPr>
        <w:t xml:space="preserve"> Д.Л. Клиническая фармакология и фармакотерапия</w:t>
      </w:r>
      <w:proofErr w:type="gramStart"/>
      <w:r>
        <w:rPr>
          <w:sz w:val="22"/>
          <w:szCs w:val="22"/>
        </w:rPr>
        <w:t xml:space="preserve"> :</w:t>
      </w:r>
      <w:proofErr w:type="gramEnd"/>
      <w:r>
        <w:rPr>
          <w:sz w:val="22"/>
          <w:szCs w:val="22"/>
        </w:rPr>
        <w:t xml:space="preserve"> лекционный курс: пер. с англ. / Д. Л. </w:t>
      </w:r>
      <w:proofErr w:type="spellStart"/>
      <w:r>
        <w:rPr>
          <w:sz w:val="22"/>
          <w:szCs w:val="22"/>
        </w:rPr>
        <w:t>Райд</w:t>
      </w:r>
      <w:proofErr w:type="spellEnd"/>
      <w:r>
        <w:rPr>
          <w:sz w:val="22"/>
          <w:szCs w:val="22"/>
        </w:rPr>
        <w:t xml:space="preserve">, П. К. Рубин, М. Р. </w:t>
      </w:r>
      <w:proofErr w:type="spellStart"/>
      <w:r>
        <w:rPr>
          <w:sz w:val="22"/>
          <w:szCs w:val="22"/>
        </w:rPr>
        <w:t>Уолтерс</w:t>
      </w:r>
      <w:proofErr w:type="spellEnd"/>
      <w:r>
        <w:rPr>
          <w:sz w:val="22"/>
          <w:szCs w:val="22"/>
        </w:rPr>
        <w:t>. - М. : Мед. лит</w:t>
      </w:r>
      <w:proofErr w:type="gramStart"/>
      <w:r>
        <w:rPr>
          <w:sz w:val="22"/>
          <w:szCs w:val="22"/>
        </w:rPr>
        <w:t xml:space="preserve">., </w:t>
      </w:r>
      <w:proofErr w:type="gramEnd"/>
      <w:r>
        <w:rPr>
          <w:sz w:val="22"/>
          <w:szCs w:val="22"/>
        </w:rPr>
        <w:t xml:space="preserve">2009. - 416 б. </w:t>
      </w:r>
    </w:p>
    <w:p w:rsidR="00B414B4" w:rsidRDefault="00B414B4" w:rsidP="00B414B4">
      <w:pPr>
        <w:numPr>
          <w:ilvl w:val="0"/>
          <w:numId w:val="3"/>
        </w:numPr>
        <w:tabs>
          <w:tab w:val="left" w:pos="993"/>
        </w:tabs>
        <w:ind w:left="0" w:firstLine="426"/>
        <w:rPr>
          <w:sz w:val="22"/>
          <w:szCs w:val="22"/>
        </w:rPr>
      </w:pPr>
      <w:proofErr w:type="spellStart"/>
      <w:r>
        <w:rPr>
          <w:sz w:val="22"/>
          <w:szCs w:val="22"/>
        </w:rPr>
        <w:t>Рамачандран</w:t>
      </w:r>
      <w:proofErr w:type="spellEnd"/>
      <w:r>
        <w:rPr>
          <w:sz w:val="22"/>
          <w:szCs w:val="22"/>
        </w:rPr>
        <w:t xml:space="preserve"> А. Фармакология в вопросах и ответах : учеб</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 xml:space="preserve">особие: пер. с англ. / ред. А. </w:t>
      </w:r>
      <w:proofErr w:type="spellStart"/>
      <w:r>
        <w:rPr>
          <w:sz w:val="22"/>
          <w:szCs w:val="22"/>
        </w:rPr>
        <w:t>Рамачандран</w:t>
      </w:r>
      <w:proofErr w:type="spellEnd"/>
      <w:r>
        <w:rPr>
          <w:sz w:val="22"/>
          <w:szCs w:val="22"/>
        </w:rPr>
        <w:t>. - М.</w:t>
      </w:r>
      <w:proofErr w:type="gramStart"/>
      <w:r>
        <w:rPr>
          <w:sz w:val="22"/>
          <w:szCs w:val="22"/>
        </w:rPr>
        <w:t xml:space="preserve"> :</w:t>
      </w:r>
      <w:proofErr w:type="gramEnd"/>
      <w:r>
        <w:rPr>
          <w:sz w:val="22"/>
          <w:szCs w:val="22"/>
        </w:rPr>
        <w:t xml:space="preserve"> </w:t>
      </w:r>
      <w:proofErr w:type="spellStart"/>
      <w:r>
        <w:rPr>
          <w:sz w:val="22"/>
          <w:szCs w:val="22"/>
        </w:rPr>
        <w:t>ГЭОТАР-Медиа</w:t>
      </w:r>
      <w:proofErr w:type="spellEnd"/>
      <w:r>
        <w:rPr>
          <w:sz w:val="22"/>
          <w:szCs w:val="22"/>
        </w:rPr>
        <w:t xml:space="preserve">, 2009. - 560 б. </w:t>
      </w:r>
    </w:p>
    <w:p w:rsidR="00B414B4" w:rsidRPr="00B414B4" w:rsidRDefault="00B414B4" w:rsidP="00B414B4">
      <w:pPr>
        <w:numPr>
          <w:ilvl w:val="0"/>
          <w:numId w:val="3"/>
        </w:numPr>
        <w:ind w:left="0" w:firstLine="426"/>
        <w:rPr>
          <w:sz w:val="22"/>
          <w:szCs w:val="22"/>
          <w:lang w:val="en-US"/>
        </w:rPr>
      </w:pPr>
      <w:proofErr w:type="spellStart"/>
      <w:r w:rsidRPr="00B414B4">
        <w:rPr>
          <w:sz w:val="22"/>
          <w:szCs w:val="22"/>
          <w:lang w:val="en-US"/>
        </w:rPr>
        <w:t>Katzung</w:t>
      </w:r>
      <w:proofErr w:type="spellEnd"/>
      <w:r w:rsidRPr="00B414B4">
        <w:rPr>
          <w:sz w:val="22"/>
          <w:szCs w:val="22"/>
          <w:lang w:val="en-US"/>
        </w:rPr>
        <w:t xml:space="preserve"> B.G. Bas</w:t>
      </w:r>
      <w:proofErr w:type="spellStart"/>
      <w:r>
        <w:rPr>
          <w:sz w:val="22"/>
          <w:szCs w:val="22"/>
        </w:rPr>
        <w:t>і</w:t>
      </w:r>
      <w:proofErr w:type="spellEnd"/>
      <w:r w:rsidRPr="00B414B4">
        <w:rPr>
          <w:sz w:val="22"/>
          <w:szCs w:val="22"/>
          <w:lang w:val="en-US"/>
        </w:rPr>
        <w:t xml:space="preserve">c &amp; </w:t>
      </w:r>
      <w:proofErr w:type="spellStart"/>
      <w:r w:rsidRPr="00B414B4">
        <w:rPr>
          <w:sz w:val="22"/>
          <w:szCs w:val="22"/>
          <w:lang w:val="en-US"/>
        </w:rPr>
        <w:t>cl</w:t>
      </w:r>
      <w:r>
        <w:rPr>
          <w:sz w:val="22"/>
          <w:szCs w:val="22"/>
        </w:rPr>
        <w:t>і</w:t>
      </w:r>
      <w:proofErr w:type="spellEnd"/>
      <w:r w:rsidRPr="00B414B4">
        <w:rPr>
          <w:sz w:val="22"/>
          <w:szCs w:val="22"/>
          <w:lang w:val="en-US"/>
        </w:rPr>
        <w:t>n</w:t>
      </w:r>
      <w:proofErr w:type="spellStart"/>
      <w:r>
        <w:rPr>
          <w:sz w:val="22"/>
          <w:szCs w:val="22"/>
        </w:rPr>
        <w:t>і</w:t>
      </w:r>
      <w:proofErr w:type="spellEnd"/>
      <w:r w:rsidRPr="00B414B4">
        <w:rPr>
          <w:sz w:val="22"/>
          <w:szCs w:val="22"/>
          <w:lang w:val="en-US"/>
        </w:rPr>
        <w:t>cal p</w:t>
      </w:r>
      <w:r>
        <w:rPr>
          <w:sz w:val="22"/>
          <w:szCs w:val="22"/>
        </w:rPr>
        <w:t>һ</w:t>
      </w:r>
      <w:proofErr w:type="spellStart"/>
      <w:r w:rsidRPr="00B414B4">
        <w:rPr>
          <w:sz w:val="22"/>
          <w:szCs w:val="22"/>
          <w:lang w:val="en-US"/>
        </w:rPr>
        <w:t>armacology</w:t>
      </w:r>
      <w:proofErr w:type="spellEnd"/>
      <w:r w:rsidRPr="00B414B4">
        <w:rPr>
          <w:sz w:val="22"/>
          <w:szCs w:val="22"/>
          <w:lang w:val="en-US"/>
        </w:rPr>
        <w:t xml:space="preserve"> - 8t</w:t>
      </w:r>
      <w:r>
        <w:rPr>
          <w:sz w:val="22"/>
          <w:szCs w:val="22"/>
        </w:rPr>
        <w:t>һ</w:t>
      </w:r>
      <w:r w:rsidRPr="00B414B4">
        <w:rPr>
          <w:sz w:val="22"/>
          <w:szCs w:val="22"/>
          <w:lang w:val="en-US"/>
        </w:rPr>
        <w:t xml:space="preserve"> ed. – New </w:t>
      </w:r>
      <w:proofErr w:type="gramStart"/>
      <w:r w:rsidRPr="00B414B4">
        <w:rPr>
          <w:sz w:val="22"/>
          <w:szCs w:val="22"/>
          <w:lang w:val="en-US"/>
        </w:rPr>
        <w:t>York :</w:t>
      </w:r>
      <w:proofErr w:type="gramEnd"/>
      <w:r w:rsidRPr="00B414B4">
        <w:rPr>
          <w:sz w:val="22"/>
          <w:szCs w:val="22"/>
          <w:lang w:val="en-US"/>
        </w:rPr>
        <w:t xml:space="preserve"> McGraw-H</w:t>
      </w:r>
      <w:proofErr w:type="spellStart"/>
      <w:r>
        <w:rPr>
          <w:sz w:val="22"/>
          <w:szCs w:val="22"/>
        </w:rPr>
        <w:t>і</w:t>
      </w:r>
      <w:r w:rsidRPr="00B414B4">
        <w:rPr>
          <w:sz w:val="22"/>
          <w:szCs w:val="22"/>
          <w:lang w:val="en-US"/>
        </w:rPr>
        <w:t>ll</w:t>
      </w:r>
      <w:proofErr w:type="spellEnd"/>
      <w:r w:rsidRPr="00B414B4">
        <w:rPr>
          <w:sz w:val="22"/>
          <w:szCs w:val="22"/>
          <w:lang w:val="en-US"/>
        </w:rPr>
        <w:t xml:space="preserve">, 2003. - 1217 </w:t>
      </w:r>
      <w:r>
        <w:rPr>
          <w:sz w:val="22"/>
          <w:szCs w:val="22"/>
        </w:rPr>
        <w:t>р</w:t>
      </w:r>
      <w:r w:rsidRPr="00B414B4">
        <w:rPr>
          <w:sz w:val="22"/>
          <w:szCs w:val="22"/>
          <w:lang w:val="en-US"/>
        </w:rPr>
        <w:t>. - (A Lange med</w:t>
      </w:r>
      <w:proofErr w:type="spellStart"/>
      <w:r>
        <w:rPr>
          <w:sz w:val="22"/>
          <w:szCs w:val="22"/>
        </w:rPr>
        <w:t>і</w:t>
      </w:r>
      <w:proofErr w:type="spellEnd"/>
      <w:r w:rsidRPr="00B414B4">
        <w:rPr>
          <w:sz w:val="22"/>
          <w:szCs w:val="22"/>
          <w:lang w:val="en-US"/>
        </w:rPr>
        <w:t>cal book.</w:t>
      </w:r>
      <w:r>
        <w:rPr>
          <w:sz w:val="22"/>
          <w:szCs w:val="22"/>
        </w:rPr>
        <w:t>І</w:t>
      </w:r>
      <w:proofErr w:type="spellStart"/>
      <w:r w:rsidRPr="00B414B4">
        <w:rPr>
          <w:sz w:val="22"/>
          <w:szCs w:val="22"/>
          <w:lang w:val="en-US"/>
        </w:rPr>
        <w:t>nternat</w:t>
      </w:r>
      <w:r>
        <w:rPr>
          <w:sz w:val="22"/>
          <w:szCs w:val="22"/>
        </w:rPr>
        <w:t>і</w:t>
      </w:r>
      <w:r w:rsidRPr="00B414B4">
        <w:rPr>
          <w:sz w:val="22"/>
          <w:szCs w:val="22"/>
          <w:lang w:val="en-US"/>
        </w:rPr>
        <w:t>onal</w:t>
      </w:r>
      <w:proofErr w:type="spellEnd"/>
      <w:r w:rsidRPr="00B414B4">
        <w:rPr>
          <w:sz w:val="22"/>
          <w:szCs w:val="22"/>
          <w:lang w:val="en-US"/>
        </w:rPr>
        <w:t xml:space="preserve"> </w:t>
      </w:r>
      <w:proofErr w:type="spellStart"/>
      <w:r w:rsidRPr="00B414B4">
        <w:rPr>
          <w:sz w:val="22"/>
          <w:szCs w:val="22"/>
          <w:lang w:val="en-US"/>
        </w:rPr>
        <w:t>ed</w:t>
      </w:r>
      <w:r>
        <w:rPr>
          <w:sz w:val="22"/>
          <w:szCs w:val="22"/>
        </w:rPr>
        <w:t>і</w:t>
      </w:r>
      <w:proofErr w:type="spellEnd"/>
      <w:r w:rsidRPr="00B414B4">
        <w:rPr>
          <w:sz w:val="22"/>
          <w:szCs w:val="22"/>
          <w:lang w:val="en-US"/>
        </w:rPr>
        <w:t>t</w:t>
      </w:r>
      <w:proofErr w:type="spellStart"/>
      <w:r>
        <w:rPr>
          <w:sz w:val="22"/>
          <w:szCs w:val="22"/>
        </w:rPr>
        <w:t>і</w:t>
      </w:r>
      <w:proofErr w:type="spellEnd"/>
      <w:r w:rsidRPr="00B414B4">
        <w:rPr>
          <w:sz w:val="22"/>
          <w:szCs w:val="22"/>
          <w:lang w:val="en-US"/>
        </w:rPr>
        <w:t xml:space="preserve">on) </w:t>
      </w:r>
    </w:p>
    <w:p w:rsidR="00B414B4" w:rsidRPr="00B414B4" w:rsidRDefault="00B414B4" w:rsidP="00B414B4">
      <w:pPr>
        <w:numPr>
          <w:ilvl w:val="0"/>
          <w:numId w:val="3"/>
        </w:numPr>
        <w:ind w:left="0" w:firstLine="426"/>
        <w:rPr>
          <w:sz w:val="22"/>
          <w:szCs w:val="22"/>
          <w:lang w:val="en-US"/>
        </w:rPr>
      </w:pPr>
      <w:r w:rsidRPr="00B414B4">
        <w:rPr>
          <w:sz w:val="22"/>
          <w:szCs w:val="22"/>
          <w:lang w:val="en-US"/>
        </w:rPr>
        <w:lastRenderedPageBreak/>
        <w:t>Howland, R.D. P</w:t>
      </w:r>
      <w:r>
        <w:rPr>
          <w:sz w:val="22"/>
          <w:szCs w:val="22"/>
        </w:rPr>
        <w:t>һ</w:t>
      </w:r>
      <w:proofErr w:type="spellStart"/>
      <w:r w:rsidRPr="00B414B4">
        <w:rPr>
          <w:sz w:val="22"/>
          <w:szCs w:val="22"/>
          <w:lang w:val="en-US"/>
        </w:rPr>
        <w:t>armacology</w:t>
      </w:r>
      <w:proofErr w:type="spellEnd"/>
      <w:r w:rsidRPr="00B414B4">
        <w:rPr>
          <w:sz w:val="22"/>
          <w:szCs w:val="22"/>
          <w:lang w:val="en-US"/>
        </w:rPr>
        <w:t>-.J.-P</w:t>
      </w:r>
      <w:r>
        <w:rPr>
          <w:sz w:val="22"/>
          <w:szCs w:val="22"/>
        </w:rPr>
        <w:t>һі</w:t>
      </w:r>
      <w:proofErr w:type="spellStart"/>
      <w:r w:rsidRPr="00B414B4">
        <w:rPr>
          <w:sz w:val="22"/>
          <w:szCs w:val="22"/>
          <w:lang w:val="en-US"/>
        </w:rPr>
        <w:t>ladelp</w:t>
      </w:r>
      <w:proofErr w:type="spellEnd"/>
      <w:r>
        <w:rPr>
          <w:sz w:val="22"/>
          <w:szCs w:val="22"/>
        </w:rPr>
        <w:t>һі</w:t>
      </w:r>
      <w:r w:rsidRPr="00B414B4">
        <w:rPr>
          <w:sz w:val="22"/>
          <w:szCs w:val="22"/>
          <w:lang w:val="en-US"/>
        </w:rPr>
        <w:t>a: L</w:t>
      </w:r>
      <w:proofErr w:type="spellStart"/>
      <w:r>
        <w:rPr>
          <w:sz w:val="22"/>
          <w:szCs w:val="22"/>
        </w:rPr>
        <w:t>і</w:t>
      </w:r>
      <w:proofErr w:type="spellEnd"/>
      <w:r w:rsidRPr="00B414B4">
        <w:rPr>
          <w:sz w:val="22"/>
          <w:szCs w:val="22"/>
          <w:lang w:val="en-US"/>
        </w:rPr>
        <w:t>pp</w:t>
      </w:r>
      <w:proofErr w:type="spellStart"/>
      <w:r>
        <w:rPr>
          <w:sz w:val="22"/>
          <w:szCs w:val="22"/>
        </w:rPr>
        <w:t>і</w:t>
      </w:r>
      <w:r w:rsidRPr="00B414B4">
        <w:rPr>
          <w:sz w:val="22"/>
          <w:szCs w:val="22"/>
          <w:lang w:val="en-US"/>
        </w:rPr>
        <w:t>ncott</w:t>
      </w:r>
      <w:proofErr w:type="spellEnd"/>
      <w:r w:rsidRPr="00B414B4">
        <w:rPr>
          <w:sz w:val="22"/>
          <w:szCs w:val="22"/>
          <w:lang w:val="en-US"/>
        </w:rPr>
        <w:t xml:space="preserve"> W</w:t>
      </w:r>
      <w:proofErr w:type="spellStart"/>
      <w:r>
        <w:rPr>
          <w:sz w:val="22"/>
          <w:szCs w:val="22"/>
        </w:rPr>
        <w:t>і</w:t>
      </w:r>
      <w:r w:rsidRPr="00B414B4">
        <w:rPr>
          <w:sz w:val="22"/>
          <w:szCs w:val="22"/>
          <w:lang w:val="en-US"/>
        </w:rPr>
        <w:t>ll</w:t>
      </w:r>
      <w:r>
        <w:rPr>
          <w:sz w:val="22"/>
          <w:szCs w:val="22"/>
        </w:rPr>
        <w:t>і</w:t>
      </w:r>
      <w:r w:rsidRPr="00B414B4">
        <w:rPr>
          <w:sz w:val="22"/>
          <w:szCs w:val="22"/>
          <w:lang w:val="en-US"/>
        </w:rPr>
        <w:t>ams</w:t>
      </w:r>
      <w:proofErr w:type="spellEnd"/>
      <w:r w:rsidRPr="00B414B4">
        <w:rPr>
          <w:sz w:val="22"/>
          <w:szCs w:val="22"/>
          <w:lang w:val="en-US"/>
        </w:rPr>
        <w:t xml:space="preserve"> &amp; W</w:t>
      </w:r>
      <w:proofErr w:type="spellStart"/>
      <w:r>
        <w:rPr>
          <w:sz w:val="22"/>
          <w:szCs w:val="22"/>
        </w:rPr>
        <w:t>і</w:t>
      </w:r>
      <w:r w:rsidRPr="00B414B4">
        <w:rPr>
          <w:sz w:val="22"/>
          <w:szCs w:val="22"/>
          <w:lang w:val="en-US"/>
        </w:rPr>
        <w:t>lk</w:t>
      </w:r>
      <w:r>
        <w:rPr>
          <w:sz w:val="22"/>
          <w:szCs w:val="22"/>
        </w:rPr>
        <w:t>і</w:t>
      </w:r>
      <w:proofErr w:type="spellEnd"/>
      <w:r w:rsidRPr="00B414B4">
        <w:rPr>
          <w:sz w:val="22"/>
          <w:szCs w:val="22"/>
          <w:lang w:val="en-US"/>
        </w:rPr>
        <w:t xml:space="preserve">ns, 2006. - 552 </w:t>
      </w:r>
      <w:r>
        <w:rPr>
          <w:sz w:val="22"/>
          <w:szCs w:val="22"/>
        </w:rPr>
        <w:t>р</w:t>
      </w:r>
      <w:r w:rsidRPr="00B414B4">
        <w:rPr>
          <w:sz w:val="22"/>
          <w:szCs w:val="22"/>
          <w:lang w:val="en-US"/>
        </w:rPr>
        <w:t>. - (L</w:t>
      </w:r>
      <w:proofErr w:type="spellStart"/>
      <w:r>
        <w:rPr>
          <w:sz w:val="22"/>
          <w:szCs w:val="22"/>
        </w:rPr>
        <w:t>і</w:t>
      </w:r>
      <w:proofErr w:type="spellEnd"/>
      <w:r w:rsidRPr="00B414B4">
        <w:rPr>
          <w:sz w:val="22"/>
          <w:szCs w:val="22"/>
          <w:lang w:val="en-US"/>
        </w:rPr>
        <w:t>pp</w:t>
      </w:r>
      <w:proofErr w:type="spellStart"/>
      <w:r>
        <w:rPr>
          <w:sz w:val="22"/>
          <w:szCs w:val="22"/>
        </w:rPr>
        <w:t>і</w:t>
      </w:r>
      <w:r w:rsidRPr="00B414B4">
        <w:rPr>
          <w:sz w:val="22"/>
          <w:szCs w:val="22"/>
          <w:lang w:val="en-US"/>
        </w:rPr>
        <w:t>ncott's</w:t>
      </w:r>
      <w:proofErr w:type="spellEnd"/>
      <w:r w:rsidRPr="00B414B4">
        <w:rPr>
          <w:sz w:val="22"/>
          <w:szCs w:val="22"/>
          <w:lang w:val="en-US"/>
        </w:rPr>
        <w:t xml:space="preserve"> </w:t>
      </w:r>
      <w:proofErr w:type="spellStart"/>
      <w:r>
        <w:rPr>
          <w:sz w:val="22"/>
          <w:szCs w:val="22"/>
        </w:rPr>
        <w:t>і</w:t>
      </w:r>
      <w:r w:rsidRPr="00B414B4">
        <w:rPr>
          <w:sz w:val="22"/>
          <w:szCs w:val="22"/>
          <w:lang w:val="en-US"/>
        </w:rPr>
        <w:t>llustrated</w:t>
      </w:r>
      <w:proofErr w:type="spellEnd"/>
      <w:r w:rsidRPr="00B414B4">
        <w:rPr>
          <w:sz w:val="22"/>
          <w:szCs w:val="22"/>
          <w:lang w:val="en-US"/>
        </w:rPr>
        <w:t xml:space="preserve"> rev</w:t>
      </w:r>
      <w:proofErr w:type="spellStart"/>
      <w:r>
        <w:rPr>
          <w:sz w:val="22"/>
          <w:szCs w:val="22"/>
        </w:rPr>
        <w:t>і</w:t>
      </w:r>
      <w:r w:rsidRPr="00B414B4">
        <w:rPr>
          <w:sz w:val="22"/>
          <w:szCs w:val="22"/>
          <w:lang w:val="en-US"/>
        </w:rPr>
        <w:t>ew</w:t>
      </w:r>
      <w:proofErr w:type="spellEnd"/>
      <w:r w:rsidRPr="00B414B4">
        <w:rPr>
          <w:sz w:val="22"/>
          <w:szCs w:val="22"/>
          <w:lang w:val="en-US"/>
        </w:rPr>
        <w:t xml:space="preserve">) </w:t>
      </w:r>
    </w:p>
    <w:p w:rsidR="00B414B4" w:rsidRPr="00B414B4" w:rsidRDefault="00B414B4" w:rsidP="00B414B4">
      <w:pPr>
        <w:numPr>
          <w:ilvl w:val="0"/>
          <w:numId w:val="3"/>
        </w:numPr>
        <w:tabs>
          <w:tab w:val="left" w:pos="993"/>
        </w:tabs>
        <w:ind w:left="0" w:firstLine="426"/>
        <w:rPr>
          <w:sz w:val="22"/>
          <w:szCs w:val="22"/>
          <w:lang w:val="en-US"/>
        </w:rPr>
      </w:pPr>
      <w:r w:rsidRPr="00B414B4">
        <w:rPr>
          <w:sz w:val="22"/>
          <w:szCs w:val="22"/>
          <w:lang w:val="en-US"/>
        </w:rPr>
        <w:t>S</w:t>
      </w:r>
      <w:r>
        <w:rPr>
          <w:sz w:val="22"/>
          <w:szCs w:val="22"/>
        </w:rPr>
        <w:t>һ</w:t>
      </w:r>
      <w:r w:rsidRPr="00B414B4">
        <w:rPr>
          <w:sz w:val="22"/>
          <w:szCs w:val="22"/>
          <w:lang w:val="en-US"/>
        </w:rPr>
        <w:t>am</w:t>
      </w:r>
      <w:proofErr w:type="spellStart"/>
      <w:r>
        <w:rPr>
          <w:sz w:val="22"/>
          <w:szCs w:val="22"/>
        </w:rPr>
        <w:t>і</w:t>
      </w:r>
      <w:proofErr w:type="spellEnd"/>
      <w:r w:rsidRPr="00B414B4">
        <w:rPr>
          <w:sz w:val="22"/>
          <w:szCs w:val="22"/>
          <w:lang w:val="en-US"/>
        </w:rPr>
        <w:t>m, Mu</w:t>
      </w:r>
      <w:r>
        <w:rPr>
          <w:sz w:val="22"/>
          <w:szCs w:val="22"/>
        </w:rPr>
        <w:t>һ</w:t>
      </w:r>
      <w:proofErr w:type="spellStart"/>
      <w:r w:rsidRPr="00B414B4">
        <w:rPr>
          <w:sz w:val="22"/>
          <w:szCs w:val="22"/>
          <w:lang w:val="en-US"/>
        </w:rPr>
        <w:t>ammad</w:t>
      </w:r>
      <w:proofErr w:type="spellEnd"/>
      <w:r w:rsidRPr="00B414B4">
        <w:rPr>
          <w:sz w:val="22"/>
          <w:szCs w:val="22"/>
          <w:lang w:val="en-US"/>
        </w:rPr>
        <w:t xml:space="preserve"> </w:t>
      </w:r>
      <w:proofErr w:type="spellStart"/>
      <w:r w:rsidRPr="00B414B4">
        <w:rPr>
          <w:sz w:val="22"/>
          <w:szCs w:val="22"/>
          <w:lang w:val="en-US"/>
        </w:rPr>
        <w:t>Cl</w:t>
      </w:r>
      <w:r>
        <w:rPr>
          <w:sz w:val="22"/>
          <w:szCs w:val="22"/>
        </w:rPr>
        <w:t>і</w:t>
      </w:r>
      <w:proofErr w:type="spellEnd"/>
      <w:r w:rsidRPr="00B414B4">
        <w:rPr>
          <w:sz w:val="22"/>
          <w:szCs w:val="22"/>
          <w:lang w:val="en-US"/>
        </w:rPr>
        <w:t>n</w:t>
      </w:r>
      <w:proofErr w:type="spellStart"/>
      <w:r>
        <w:rPr>
          <w:sz w:val="22"/>
          <w:szCs w:val="22"/>
        </w:rPr>
        <w:t>і</w:t>
      </w:r>
      <w:proofErr w:type="spellEnd"/>
      <w:r w:rsidRPr="00B414B4">
        <w:rPr>
          <w:sz w:val="22"/>
          <w:szCs w:val="22"/>
          <w:lang w:val="en-US"/>
        </w:rPr>
        <w:t>co-bas</w:t>
      </w:r>
      <w:proofErr w:type="spellStart"/>
      <w:r>
        <w:rPr>
          <w:sz w:val="22"/>
          <w:szCs w:val="22"/>
        </w:rPr>
        <w:t>і</w:t>
      </w:r>
      <w:proofErr w:type="spellEnd"/>
      <w:r w:rsidRPr="00B414B4">
        <w:rPr>
          <w:sz w:val="22"/>
          <w:szCs w:val="22"/>
          <w:lang w:val="en-US"/>
        </w:rPr>
        <w:t>c p</w:t>
      </w:r>
      <w:r>
        <w:rPr>
          <w:sz w:val="22"/>
          <w:szCs w:val="22"/>
        </w:rPr>
        <w:t>һ</w:t>
      </w:r>
      <w:proofErr w:type="spellStart"/>
      <w:r w:rsidRPr="00B414B4">
        <w:rPr>
          <w:sz w:val="22"/>
          <w:szCs w:val="22"/>
          <w:lang w:val="en-US"/>
        </w:rPr>
        <w:t>armacology</w:t>
      </w:r>
      <w:proofErr w:type="spellEnd"/>
      <w:r w:rsidRPr="00B414B4">
        <w:rPr>
          <w:sz w:val="22"/>
          <w:szCs w:val="22"/>
          <w:lang w:val="en-US"/>
        </w:rPr>
        <w:t>: A rap</w:t>
      </w:r>
      <w:proofErr w:type="spellStart"/>
      <w:r>
        <w:rPr>
          <w:sz w:val="22"/>
          <w:szCs w:val="22"/>
        </w:rPr>
        <w:t>і</w:t>
      </w:r>
      <w:proofErr w:type="spellEnd"/>
      <w:r w:rsidRPr="00B414B4">
        <w:rPr>
          <w:sz w:val="22"/>
          <w:szCs w:val="22"/>
          <w:lang w:val="en-US"/>
        </w:rPr>
        <w:t>d rev</w:t>
      </w:r>
      <w:proofErr w:type="spellStart"/>
      <w:r>
        <w:rPr>
          <w:sz w:val="22"/>
          <w:szCs w:val="22"/>
        </w:rPr>
        <w:t>і</w:t>
      </w:r>
      <w:r w:rsidRPr="00B414B4">
        <w:rPr>
          <w:sz w:val="22"/>
          <w:szCs w:val="22"/>
          <w:lang w:val="en-US"/>
        </w:rPr>
        <w:t>ew</w:t>
      </w:r>
      <w:proofErr w:type="spellEnd"/>
      <w:r w:rsidRPr="00B414B4">
        <w:rPr>
          <w:sz w:val="22"/>
          <w:szCs w:val="22"/>
          <w:lang w:val="en-US"/>
        </w:rPr>
        <w:t xml:space="preserve"> for undergraduates &amp; postgraduates. - </w:t>
      </w:r>
      <w:proofErr w:type="spellStart"/>
      <w:proofErr w:type="gramStart"/>
      <w:r w:rsidRPr="00B414B4">
        <w:rPr>
          <w:sz w:val="22"/>
          <w:szCs w:val="22"/>
          <w:lang w:val="en-US"/>
        </w:rPr>
        <w:t>Karac</w:t>
      </w:r>
      <w:proofErr w:type="spellEnd"/>
      <w:r>
        <w:rPr>
          <w:sz w:val="22"/>
          <w:szCs w:val="22"/>
        </w:rPr>
        <w:t>һі</w:t>
      </w:r>
      <w:r w:rsidRPr="00B414B4">
        <w:rPr>
          <w:sz w:val="22"/>
          <w:szCs w:val="22"/>
          <w:lang w:val="en-US"/>
        </w:rPr>
        <w:t xml:space="preserve"> :</w:t>
      </w:r>
      <w:proofErr w:type="gramEnd"/>
      <w:r w:rsidRPr="00B414B4">
        <w:rPr>
          <w:sz w:val="22"/>
          <w:szCs w:val="22"/>
          <w:lang w:val="en-US"/>
        </w:rPr>
        <w:t xml:space="preserve"> K</w:t>
      </w:r>
      <w:r>
        <w:rPr>
          <w:sz w:val="22"/>
          <w:szCs w:val="22"/>
        </w:rPr>
        <w:t>һ</w:t>
      </w:r>
      <w:proofErr w:type="spellStart"/>
      <w:r w:rsidRPr="00B414B4">
        <w:rPr>
          <w:sz w:val="22"/>
          <w:szCs w:val="22"/>
          <w:lang w:val="en-US"/>
        </w:rPr>
        <w:t>urram</w:t>
      </w:r>
      <w:proofErr w:type="spellEnd"/>
      <w:r w:rsidRPr="00B414B4">
        <w:rPr>
          <w:sz w:val="22"/>
          <w:szCs w:val="22"/>
          <w:lang w:val="en-US"/>
        </w:rPr>
        <w:t xml:space="preserve"> &amp; </w:t>
      </w:r>
      <w:proofErr w:type="spellStart"/>
      <w:r w:rsidRPr="00B414B4">
        <w:rPr>
          <w:sz w:val="22"/>
          <w:szCs w:val="22"/>
          <w:lang w:val="en-US"/>
        </w:rPr>
        <w:t>Brot</w:t>
      </w:r>
      <w:proofErr w:type="spellEnd"/>
      <w:r>
        <w:rPr>
          <w:sz w:val="22"/>
          <w:szCs w:val="22"/>
        </w:rPr>
        <w:t>һ</w:t>
      </w:r>
      <w:proofErr w:type="spellStart"/>
      <w:r w:rsidRPr="00B414B4">
        <w:rPr>
          <w:sz w:val="22"/>
          <w:szCs w:val="22"/>
          <w:lang w:val="en-US"/>
        </w:rPr>
        <w:t>ers</w:t>
      </w:r>
      <w:proofErr w:type="spellEnd"/>
      <w:r w:rsidRPr="00B414B4">
        <w:rPr>
          <w:sz w:val="22"/>
          <w:szCs w:val="22"/>
          <w:lang w:val="en-US"/>
        </w:rPr>
        <w:t xml:space="preserve">, 2003. - 212 </w:t>
      </w:r>
      <w:r>
        <w:rPr>
          <w:sz w:val="22"/>
          <w:szCs w:val="22"/>
        </w:rPr>
        <w:t>р</w:t>
      </w:r>
      <w:r w:rsidRPr="00B414B4">
        <w:rPr>
          <w:sz w:val="22"/>
          <w:szCs w:val="22"/>
          <w:lang w:val="en-US"/>
        </w:rPr>
        <w:t xml:space="preserve">. </w:t>
      </w:r>
    </w:p>
    <w:p w:rsidR="00B414B4" w:rsidRPr="00B414B4" w:rsidRDefault="00B414B4" w:rsidP="00B414B4">
      <w:pPr>
        <w:numPr>
          <w:ilvl w:val="0"/>
          <w:numId w:val="3"/>
        </w:numPr>
        <w:tabs>
          <w:tab w:val="left" w:pos="1134"/>
        </w:tabs>
        <w:ind w:left="0" w:firstLine="426"/>
        <w:rPr>
          <w:sz w:val="22"/>
          <w:szCs w:val="22"/>
          <w:lang w:val="en-US"/>
        </w:rPr>
      </w:pPr>
      <w:r w:rsidRPr="00B414B4">
        <w:rPr>
          <w:sz w:val="22"/>
          <w:szCs w:val="22"/>
          <w:lang w:val="en-US"/>
        </w:rPr>
        <w:t>Lecture notes P</w:t>
      </w:r>
      <w:r>
        <w:rPr>
          <w:sz w:val="22"/>
          <w:szCs w:val="22"/>
        </w:rPr>
        <w:t>һ</w:t>
      </w:r>
      <w:proofErr w:type="spellStart"/>
      <w:r w:rsidRPr="00B414B4">
        <w:rPr>
          <w:sz w:val="22"/>
          <w:szCs w:val="22"/>
          <w:lang w:val="en-US"/>
        </w:rPr>
        <w:t>armacology</w:t>
      </w:r>
      <w:proofErr w:type="spellEnd"/>
      <w:r w:rsidRPr="00B414B4">
        <w:rPr>
          <w:sz w:val="22"/>
          <w:szCs w:val="22"/>
          <w:lang w:val="en-US"/>
        </w:rPr>
        <w:t xml:space="preserve"> </w:t>
      </w:r>
      <w:proofErr w:type="gramStart"/>
      <w:r w:rsidRPr="00B414B4">
        <w:rPr>
          <w:sz w:val="22"/>
          <w:szCs w:val="22"/>
          <w:lang w:val="en-US"/>
        </w:rPr>
        <w:t>notes :</w:t>
      </w:r>
      <w:proofErr w:type="gramEnd"/>
      <w:r w:rsidRPr="00B414B4">
        <w:rPr>
          <w:sz w:val="22"/>
          <w:szCs w:val="22"/>
          <w:lang w:val="en-US"/>
        </w:rPr>
        <w:t xml:space="preserve"> Lecture notes. - </w:t>
      </w:r>
      <w:proofErr w:type="gramStart"/>
      <w:r w:rsidRPr="00B414B4">
        <w:rPr>
          <w:sz w:val="22"/>
          <w:szCs w:val="22"/>
          <w:lang w:val="en-US"/>
        </w:rPr>
        <w:t>USA :</w:t>
      </w:r>
      <w:proofErr w:type="gramEnd"/>
      <w:r w:rsidRPr="00B414B4">
        <w:rPr>
          <w:sz w:val="22"/>
          <w:szCs w:val="22"/>
          <w:lang w:val="en-US"/>
        </w:rPr>
        <w:t xml:space="preserve"> Kaplan med</w:t>
      </w:r>
      <w:proofErr w:type="spellStart"/>
      <w:r>
        <w:rPr>
          <w:sz w:val="22"/>
          <w:szCs w:val="22"/>
        </w:rPr>
        <w:t>і</w:t>
      </w:r>
      <w:proofErr w:type="spellEnd"/>
      <w:r w:rsidRPr="00B414B4">
        <w:rPr>
          <w:sz w:val="22"/>
          <w:szCs w:val="22"/>
          <w:lang w:val="en-US"/>
        </w:rPr>
        <w:t xml:space="preserve">cal, 2002. - 307 </w:t>
      </w:r>
      <w:r>
        <w:rPr>
          <w:sz w:val="22"/>
          <w:szCs w:val="22"/>
        </w:rPr>
        <w:t>р</w:t>
      </w:r>
      <w:r w:rsidRPr="00B414B4">
        <w:rPr>
          <w:sz w:val="22"/>
          <w:szCs w:val="22"/>
          <w:lang w:val="en-US"/>
        </w:rPr>
        <w:t xml:space="preserve">. </w:t>
      </w:r>
    </w:p>
    <w:p w:rsidR="00B414B4" w:rsidRPr="00B414B4" w:rsidRDefault="00B414B4" w:rsidP="00B414B4">
      <w:pPr>
        <w:tabs>
          <w:tab w:val="left" w:pos="1134"/>
        </w:tabs>
        <w:ind w:left="426"/>
        <w:rPr>
          <w:sz w:val="22"/>
          <w:szCs w:val="22"/>
          <w:lang w:val="en-US"/>
        </w:rPr>
      </w:pPr>
    </w:p>
    <w:p w:rsidR="00B414B4" w:rsidRDefault="00B414B4" w:rsidP="00B414B4">
      <w:pPr>
        <w:pStyle w:val="a3"/>
        <w:ind w:firstLine="709"/>
        <w:rPr>
          <w:rFonts w:ascii="Times New Roman" w:hAnsi="Times New Roman"/>
          <w:lang w:val="en-US"/>
        </w:rPr>
      </w:pPr>
    </w:p>
    <w:p w:rsidR="00B414B4" w:rsidRDefault="00B414B4" w:rsidP="00B414B4">
      <w:pPr>
        <w:pStyle w:val="a3"/>
        <w:ind w:firstLine="567"/>
        <w:jc w:val="center"/>
        <w:rPr>
          <w:rFonts w:ascii="Times New Roman" w:hAnsi="Times New Roman"/>
          <w:b/>
          <w:lang w:val="kk-KZ"/>
        </w:rPr>
      </w:pPr>
      <w:r>
        <w:rPr>
          <w:rFonts w:ascii="Times New Roman" w:hAnsi="Times New Roman"/>
          <w:b/>
          <w:lang w:val="kk-KZ"/>
        </w:rPr>
        <w:t>ПӘННІҢ АКАДЕМИЯЛЫҚ САЯСАТЫ</w:t>
      </w:r>
    </w:p>
    <w:p w:rsidR="00B414B4" w:rsidRDefault="00B414B4" w:rsidP="00B414B4">
      <w:pPr>
        <w:pStyle w:val="a3"/>
        <w:rPr>
          <w:rFonts w:ascii="Times New Roman" w:hAnsi="Times New Roman"/>
          <w:b/>
          <w:lang w:val="kk-KZ"/>
        </w:rPr>
      </w:pPr>
    </w:p>
    <w:p w:rsidR="00B414B4" w:rsidRDefault="00B414B4" w:rsidP="00B414B4">
      <w:pPr>
        <w:pStyle w:val="a3"/>
        <w:ind w:firstLine="567"/>
        <w:jc w:val="both"/>
        <w:rPr>
          <w:rFonts w:ascii="Times New Roman" w:hAnsi="Times New Roman"/>
          <w:lang w:val="kk-KZ"/>
        </w:rPr>
      </w:pPr>
      <w:r>
        <w:rPr>
          <w:rFonts w:ascii="Times New Roman" w:hAnsi="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414B4" w:rsidRDefault="00B414B4" w:rsidP="00B414B4">
      <w:pPr>
        <w:pStyle w:val="a3"/>
        <w:ind w:firstLine="567"/>
        <w:jc w:val="both"/>
        <w:rPr>
          <w:rFonts w:ascii="Times New Roman" w:hAnsi="Times New Roman"/>
          <w:lang w:val="kk-KZ"/>
        </w:rPr>
      </w:pPr>
      <w:r>
        <w:rPr>
          <w:rFonts w:ascii="Times New Roman" w:hAnsi="Times New Roman"/>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414B4" w:rsidRDefault="00B414B4" w:rsidP="00B414B4">
      <w:pPr>
        <w:pStyle w:val="a3"/>
        <w:ind w:firstLine="567"/>
        <w:jc w:val="both"/>
        <w:rPr>
          <w:rFonts w:ascii="Times New Roman" w:hAnsi="Times New Roman"/>
          <w:lang w:val="kk-KZ"/>
        </w:rPr>
      </w:pPr>
      <w:r>
        <w:rPr>
          <w:rFonts w:ascii="Times New Roman" w:hAnsi="Times New Roman"/>
          <w:lang w:val="kk-KZ"/>
        </w:rPr>
        <w:t xml:space="preserve">Бағалау кезінде студенттердің сабақтағы белсенділігі мен сабаққа қатысуы ескеріледі.  </w:t>
      </w:r>
    </w:p>
    <w:p w:rsidR="00B414B4" w:rsidRDefault="00B414B4" w:rsidP="00B414B4">
      <w:pPr>
        <w:pStyle w:val="a3"/>
        <w:ind w:firstLine="567"/>
        <w:jc w:val="both"/>
        <w:rPr>
          <w:rFonts w:ascii="Times New Roman" w:hAnsi="Times New Roman"/>
          <w:lang w:val="kk-KZ"/>
        </w:rPr>
      </w:pPr>
      <w:r>
        <w:rPr>
          <w:rFonts w:ascii="Times New Roman" w:hAnsi="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414B4" w:rsidRDefault="00B414B4" w:rsidP="00B414B4">
      <w:pPr>
        <w:pStyle w:val="a3"/>
        <w:ind w:firstLine="567"/>
        <w:jc w:val="both"/>
        <w:rPr>
          <w:rFonts w:ascii="Times New Roman" w:hAnsi="Times New Roman"/>
          <w:lang w:val="kk-KZ"/>
        </w:rPr>
      </w:pPr>
      <w:r>
        <w:rPr>
          <w:rFonts w:ascii="Times New Roman" w:hAnsi="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B414B4" w:rsidRDefault="00B414B4" w:rsidP="00B414B4">
      <w:pPr>
        <w:pStyle w:val="a3"/>
        <w:rPr>
          <w:rFonts w:ascii="Times New Roman" w:hAnsi="Times New Roman"/>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B414B4" w:rsidTr="00B414B4">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14B4" w:rsidRDefault="00B414B4">
            <w:pPr>
              <w:pStyle w:val="a3"/>
              <w:rPr>
                <w:rFonts w:ascii="Times New Roman" w:hAnsi="Times New Roman"/>
                <w:lang w:val="kk-KZ"/>
              </w:rPr>
            </w:pPr>
            <w:r>
              <w:rPr>
                <w:rFonts w:ascii="Times New Roman" w:hAnsi="Times New Roman"/>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14B4" w:rsidRDefault="00B414B4">
            <w:pPr>
              <w:pStyle w:val="a3"/>
              <w:rPr>
                <w:rFonts w:ascii="Times New Roman" w:hAnsi="Times New Roman"/>
                <w:lang w:val="kk-KZ"/>
              </w:rPr>
            </w:pPr>
            <w:r>
              <w:rPr>
                <w:rFonts w:ascii="Times New Roman" w:hAnsi="Times New Roman"/>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14B4" w:rsidRDefault="00B414B4">
            <w:pPr>
              <w:pStyle w:val="a3"/>
              <w:rPr>
                <w:rFonts w:ascii="Times New Roman" w:hAnsi="Times New Roman"/>
                <w:lang w:val="kk-KZ"/>
              </w:rPr>
            </w:pPr>
            <w:r>
              <w:rPr>
                <w:rFonts w:ascii="Times New Roman" w:hAnsi="Times New Roman"/>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14B4" w:rsidRDefault="00B414B4">
            <w:pPr>
              <w:pStyle w:val="a3"/>
              <w:rPr>
                <w:rFonts w:ascii="Times New Roman" w:hAnsi="Times New Roman"/>
                <w:lang w:val="kk-KZ"/>
              </w:rPr>
            </w:pPr>
            <w:r>
              <w:rPr>
                <w:rFonts w:ascii="Times New Roman" w:hAnsi="Times New Roman"/>
                <w:lang w:val="kk-KZ"/>
              </w:rPr>
              <w:t>Дәстүрлі жүйе бойынша бағалау</w:t>
            </w:r>
          </w:p>
        </w:tc>
      </w:tr>
      <w:tr w:rsidR="00B414B4" w:rsidTr="00B414B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Өте жақсы</w:t>
            </w:r>
            <w:r>
              <w:rPr>
                <w:rStyle w:val="s00"/>
                <w:lang w:val="kk-KZ"/>
              </w:rPr>
              <w:t xml:space="preserve"> </w:t>
            </w: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Жақсы </w:t>
            </w: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Қанағаттанарлық </w:t>
            </w: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14B4" w:rsidRDefault="00B414B4">
            <w:pPr>
              <w:rPr>
                <w:rFonts w:eastAsia="Calibri"/>
                <w:lang w:val="kk-KZ" w:eastAsia="en-US"/>
              </w:rPr>
            </w:pPr>
          </w:p>
        </w:tc>
      </w:tr>
      <w:tr w:rsidR="00B414B4" w:rsidTr="00B414B4">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Қанақаттанарлықсыз </w:t>
            </w:r>
          </w:p>
        </w:tc>
      </w:tr>
      <w:tr w:rsidR="00B414B4" w:rsidRPr="008C3172" w:rsidTr="00B414B4">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I </w:t>
            </w:r>
          </w:p>
          <w:p w:rsidR="00B414B4" w:rsidRDefault="00B414B4">
            <w:pPr>
              <w:pStyle w:val="a3"/>
              <w:rPr>
                <w:rFonts w:ascii="Times New Roman" w:hAnsi="Times New Roman"/>
                <w:lang w:val="kk-KZ"/>
              </w:rPr>
            </w:pPr>
            <w:r>
              <w:rPr>
                <w:rFonts w:ascii="Times New Roman" w:hAnsi="Times New Roman"/>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Пән аяқталмаған</w:t>
            </w:r>
          </w:p>
          <w:p w:rsidR="00B414B4" w:rsidRDefault="00B414B4">
            <w:pPr>
              <w:pStyle w:val="a3"/>
              <w:rPr>
                <w:rFonts w:ascii="Times New Roman" w:hAnsi="Times New Roman"/>
                <w:i/>
                <w:lang w:val="kk-KZ"/>
              </w:rPr>
            </w:pPr>
            <w:r>
              <w:rPr>
                <w:rFonts w:ascii="Times New Roman" w:hAnsi="Times New Roman"/>
                <w:i/>
                <w:lang w:val="kk-KZ"/>
              </w:rPr>
              <w:t>(GPA  есептеу кезінде есептелінбейді)</w:t>
            </w:r>
          </w:p>
        </w:tc>
      </w:tr>
      <w:tr w:rsidR="00B414B4" w:rsidRPr="008C3172" w:rsidTr="00B414B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P</w:t>
            </w:r>
          </w:p>
          <w:p w:rsidR="00B414B4" w:rsidRDefault="00B414B4">
            <w:pPr>
              <w:pStyle w:val="a3"/>
              <w:rPr>
                <w:rFonts w:ascii="Times New Roman" w:hAnsi="Times New Roman"/>
                <w:lang w:val="kk-KZ"/>
              </w:rPr>
            </w:pPr>
            <w:r>
              <w:rPr>
                <w:rFonts w:ascii="Times New Roman" w:hAnsi="Times New Roman"/>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r>
              <w:rPr>
                <w:rFonts w:ascii="Times New Roman" w:hAnsi="Times New Roman"/>
                <w:lang w:val="kk-KZ"/>
              </w:rPr>
              <w:t>-</w:t>
            </w:r>
          </w:p>
          <w:p w:rsidR="00B414B4" w:rsidRDefault="00B414B4">
            <w:pPr>
              <w:pStyle w:val="a3"/>
              <w:rPr>
                <w:rFonts w:ascii="Times New Roman" w:hAnsi="Times New Roman"/>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«Есептелінді»</w:t>
            </w:r>
          </w:p>
          <w:p w:rsidR="00B414B4" w:rsidRDefault="00B414B4">
            <w:pPr>
              <w:pStyle w:val="a3"/>
              <w:rPr>
                <w:rFonts w:ascii="Times New Roman" w:hAnsi="Times New Roman"/>
                <w:i/>
                <w:lang w:val="kk-KZ"/>
              </w:rPr>
            </w:pPr>
            <w:r>
              <w:rPr>
                <w:rFonts w:ascii="Times New Roman" w:hAnsi="Times New Roman"/>
                <w:i/>
                <w:lang w:val="kk-KZ"/>
              </w:rPr>
              <w:t>(GPA  есептеу кезінде есептелінбейді)</w:t>
            </w:r>
          </w:p>
        </w:tc>
      </w:tr>
      <w:tr w:rsidR="00B414B4" w:rsidRPr="008C3172" w:rsidTr="00B414B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NP </w:t>
            </w:r>
          </w:p>
          <w:p w:rsidR="00B414B4" w:rsidRDefault="00B414B4">
            <w:pPr>
              <w:pStyle w:val="a3"/>
              <w:rPr>
                <w:rFonts w:ascii="Times New Roman" w:hAnsi="Times New Roman"/>
                <w:lang w:val="kk-KZ"/>
              </w:rPr>
            </w:pPr>
            <w:r>
              <w:rPr>
                <w:rFonts w:ascii="Times New Roman" w:hAnsi="Times New Roman"/>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r>
              <w:rPr>
                <w:rFonts w:ascii="Times New Roman" w:hAnsi="Times New Roman"/>
                <w:lang w:val="kk-KZ"/>
              </w:rPr>
              <w:t>-</w:t>
            </w:r>
          </w:p>
          <w:p w:rsidR="00B414B4" w:rsidRDefault="00B414B4">
            <w:pPr>
              <w:pStyle w:val="a3"/>
              <w:rPr>
                <w:rFonts w:ascii="Times New Roman" w:hAnsi="Times New Roman"/>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Есептелінбейді»</w:t>
            </w:r>
          </w:p>
          <w:p w:rsidR="00B414B4" w:rsidRDefault="00B414B4">
            <w:pPr>
              <w:pStyle w:val="a3"/>
              <w:rPr>
                <w:rFonts w:ascii="Times New Roman" w:hAnsi="Times New Roman"/>
                <w:i/>
                <w:lang w:val="kk-KZ"/>
              </w:rPr>
            </w:pPr>
            <w:r>
              <w:rPr>
                <w:rFonts w:ascii="Times New Roman" w:hAnsi="Times New Roman"/>
                <w:i/>
                <w:lang w:val="kk-KZ"/>
              </w:rPr>
              <w:t>(GPA  есептеу кезінде есептелінбейді)</w:t>
            </w:r>
          </w:p>
        </w:tc>
      </w:tr>
      <w:tr w:rsidR="00B414B4" w:rsidRPr="008C3172" w:rsidTr="00B414B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W </w:t>
            </w:r>
          </w:p>
          <w:p w:rsidR="00B414B4" w:rsidRDefault="00B414B4">
            <w:pPr>
              <w:pStyle w:val="a3"/>
              <w:rPr>
                <w:rFonts w:ascii="Times New Roman" w:hAnsi="Times New Roman"/>
                <w:lang w:val="kk-KZ"/>
              </w:rPr>
            </w:pPr>
            <w:r>
              <w:rPr>
                <w:rFonts w:ascii="Times New Roman" w:hAnsi="Times New Roman"/>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«Пәннен бас тарту»</w:t>
            </w:r>
          </w:p>
          <w:p w:rsidR="00B414B4" w:rsidRDefault="00B414B4">
            <w:pPr>
              <w:pStyle w:val="a3"/>
              <w:rPr>
                <w:rFonts w:ascii="Times New Roman" w:hAnsi="Times New Roman"/>
                <w:i/>
                <w:lang w:val="kk-KZ"/>
              </w:rPr>
            </w:pPr>
            <w:r>
              <w:rPr>
                <w:rFonts w:ascii="Times New Roman" w:hAnsi="Times New Roman"/>
                <w:i/>
                <w:lang w:val="kk-KZ"/>
              </w:rPr>
              <w:t>(GPA  есептеу кезінде есептелінбейді)</w:t>
            </w:r>
          </w:p>
        </w:tc>
      </w:tr>
      <w:tr w:rsidR="00B414B4" w:rsidTr="00B414B4">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spacing w:val="-6"/>
                <w:lang w:val="kk-KZ"/>
              </w:rPr>
            </w:pPr>
            <w:r>
              <w:rPr>
                <w:rFonts w:ascii="Times New Roman" w:hAnsi="Times New Roman"/>
                <w:spacing w:val="-6"/>
                <w:lang w:val="kk-KZ"/>
              </w:rPr>
              <w:t xml:space="preserve">AW </w:t>
            </w:r>
          </w:p>
          <w:p w:rsidR="00B414B4" w:rsidRDefault="00B414B4">
            <w:pPr>
              <w:pStyle w:val="a3"/>
              <w:rPr>
                <w:rFonts w:ascii="Times New Roman" w:hAnsi="Times New Roman"/>
                <w:lang w:val="kk-KZ"/>
              </w:rPr>
            </w:pPr>
            <w:r>
              <w:rPr>
                <w:rFonts w:ascii="Times New Roman" w:hAnsi="Times New Roman"/>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Пәннен академиялық себеп бойынша алып тастау</w:t>
            </w:r>
          </w:p>
          <w:p w:rsidR="00B414B4" w:rsidRDefault="00B414B4">
            <w:pPr>
              <w:pStyle w:val="a3"/>
              <w:rPr>
                <w:rFonts w:ascii="Times New Roman" w:hAnsi="Times New Roman"/>
                <w:i/>
                <w:lang w:val="kk-KZ"/>
              </w:rPr>
            </w:pPr>
            <w:r>
              <w:rPr>
                <w:rFonts w:ascii="Times New Roman" w:hAnsi="Times New Roman"/>
                <w:i/>
                <w:lang w:val="kk-KZ"/>
              </w:rPr>
              <w:t>(GPA  есептеу кезінде есептелінбейді)</w:t>
            </w:r>
          </w:p>
        </w:tc>
      </w:tr>
      <w:tr w:rsidR="00B414B4" w:rsidRPr="008C3172" w:rsidTr="00B414B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lastRenderedPageBreak/>
              <w:t xml:space="preserve">AU </w:t>
            </w:r>
          </w:p>
          <w:p w:rsidR="00B414B4" w:rsidRDefault="00B414B4">
            <w:pPr>
              <w:pStyle w:val="a3"/>
              <w:rPr>
                <w:rFonts w:ascii="Times New Roman" w:hAnsi="Times New Roman"/>
                <w:lang w:val="kk-KZ"/>
              </w:rPr>
            </w:pPr>
            <w:r>
              <w:rPr>
                <w:rFonts w:ascii="Times New Roman" w:hAnsi="Times New Roman"/>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Пән тыңдалды»</w:t>
            </w:r>
          </w:p>
          <w:p w:rsidR="00B414B4" w:rsidRDefault="00B414B4">
            <w:pPr>
              <w:pStyle w:val="a3"/>
              <w:rPr>
                <w:rFonts w:ascii="Times New Roman" w:hAnsi="Times New Roman"/>
                <w:i/>
                <w:lang w:val="kk-KZ"/>
              </w:rPr>
            </w:pPr>
            <w:r>
              <w:rPr>
                <w:rFonts w:ascii="Times New Roman" w:hAnsi="Times New Roman"/>
                <w:i/>
                <w:lang w:val="kk-KZ"/>
              </w:rPr>
              <w:t>(GPA  есептеу кезінде есептелінбейді)</w:t>
            </w:r>
          </w:p>
        </w:tc>
      </w:tr>
      <w:tr w:rsidR="00B414B4" w:rsidTr="00B414B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30-60</w:t>
            </w:r>
          </w:p>
          <w:p w:rsidR="00B414B4" w:rsidRDefault="00B414B4">
            <w:pPr>
              <w:pStyle w:val="a3"/>
              <w:rPr>
                <w:rFonts w:ascii="Times New Roman" w:hAnsi="Times New Roman"/>
                <w:lang w:val="kk-KZ"/>
              </w:rPr>
            </w:pPr>
            <w:r>
              <w:rPr>
                <w:rFonts w:ascii="Times New Roman" w:hAnsi="Times New Roman"/>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r>
              <w:rPr>
                <w:rFonts w:ascii="Times New Roman" w:hAnsi="Times New Roman"/>
                <w:lang w:val="kk-KZ"/>
              </w:rPr>
              <w:t>Аттестатталған</w:t>
            </w:r>
          </w:p>
          <w:p w:rsidR="00B414B4" w:rsidRDefault="00B414B4">
            <w:pPr>
              <w:pStyle w:val="a3"/>
              <w:rPr>
                <w:rFonts w:ascii="Times New Roman" w:hAnsi="Times New Roman"/>
                <w:lang w:val="kk-KZ"/>
              </w:rPr>
            </w:pPr>
          </w:p>
        </w:tc>
      </w:tr>
      <w:tr w:rsidR="00B414B4" w:rsidTr="00B414B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0-29</w:t>
            </w:r>
          </w:p>
          <w:p w:rsidR="00B414B4" w:rsidRDefault="00B414B4">
            <w:pPr>
              <w:pStyle w:val="a3"/>
              <w:rPr>
                <w:rFonts w:ascii="Times New Roman" w:hAnsi="Times New Roman"/>
                <w:lang w:val="kk-KZ"/>
              </w:rPr>
            </w:pPr>
            <w:r>
              <w:rPr>
                <w:rFonts w:ascii="Times New Roman" w:hAnsi="Times New Roman"/>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14B4" w:rsidRDefault="00B414B4">
            <w:pPr>
              <w:pStyle w:val="a3"/>
              <w:rPr>
                <w:rFonts w:ascii="Times New Roman" w:hAnsi="Times New Roman"/>
                <w:lang w:val="kk-KZ"/>
              </w:rPr>
            </w:pPr>
            <w:r>
              <w:rPr>
                <w:rFonts w:ascii="Times New Roman" w:hAnsi="Times New Roman"/>
                <w:lang w:val="kk-KZ"/>
              </w:rPr>
              <w:t>Аттестатталмаған</w:t>
            </w:r>
          </w:p>
          <w:p w:rsidR="00B414B4" w:rsidRDefault="00B414B4">
            <w:pPr>
              <w:pStyle w:val="a3"/>
              <w:rPr>
                <w:rFonts w:ascii="Times New Roman" w:hAnsi="Times New Roman"/>
                <w:lang w:val="kk-KZ"/>
              </w:rPr>
            </w:pPr>
          </w:p>
        </w:tc>
      </w:tr>
      <w:tr w:rsidR="00B414B4" w:rsidTr="00B414B4">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14B4" w:rsidRDefault="00B414B4">
            <w:pPr>
              <w:pStyle w:val="a3"/>
              <w:rPr>
                <w:rFonts w:ascii="Times New Roman" w:hAnsi="Times New Roman"/>
                <w:lang w:val="kk-KZ"/>
              </w:rPr>
            </w:pPr>
            <w:r>
              <w:rPr>
                <w:rFonts w:ascii="Times New Roman" w:hAnsi="Times New Roman"/>
                <w:lang w:val="kk-KZ"/>
              </w:rPr>
              <w:t>Пәнді қайта оқу</w:t>
            </w:r>
          </w:p>
        </w:tc>
      </w:tr>
    </w:tbl>
    <w:p w:rsidR="00B414B4" w:rsidRDefault="00B414B4" w:rsidP="00B414B4">
      <w:pPr>
        <w:pStyle w:val="a3"/>
        <w:rPr>
          <w:rFonts w:ascii="Times New Roman" w:hAnsi="Times New Roman"/>
          <w:lang w:val="kk-KZ"/>
        </w:rPr>
      </w:pPr>
    </w:p>
    <w:p w:rsidR="00B414B4" w:rsidRDefault="00B414B4" w:rsidP="00B414B4">
      <w:pPr>
        <w:pStyle w:val="a3"/>
        <w:rPr>
          <w:rFonts w:ascii="Times New Roman" w:hAnsi="Times New Roman"/>
          <w:lang w:val="kk-KZ"/>
        </w:rPr>
      </w:pPr>
      <w:r>
        <w:rPr>
          <w:rFonts w:ascii="Times New Roman" w:hAnsi="Times New Roman"/>
          <w:lang w:val="kk-KZ"/>
        </w:rPr>
        <w:t>Білім бағалау формасы мен жүйесі</w:t>
      </w:r>
    </w:p>
    <w:p w:rsidR="00B414B4" w:rsidRDefault="00B414B4" w:rsidP="00B414B4">
      <w:pPr>
        <w:pStyle w:val="a3"/>
        <w:rPr>
          <w:rFonts w:ascii="Times New Roman" w:hAnsi="Times New Roman"/>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93"/>
        <w:gridCol w:w="5470"/>
        <w:gridCol w:w="87"/>
        <w:gridCol w:w="3103"/>
      </w:tblGrid>
      <w:tr w:rsidR="00B414B4" w:rsidTr="00B414B4">
        <w:tc>
          <w:tcPr>
            <w:tcW w:w="910"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Реттік №</w:t>
            </w:r>
          </w:p>
        </w:tc>
        <w:tc>
          <w:tcPr>
            <w:tcW w:w="5557"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Сабақтың түрлері, студенттің қызметі</w:t>
            </w:r>
          </w:p>
        </w:tc>
        <w:tc>
          <w:tcPr>
            <w:tcW w:w="310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Балл саны</w:t>
            </w:r>
          </w:p>
        </w:tc>
      </w:tr>
      <w:tr w:rsidR="00B414B4" w:rsidTr="00B414B4">
        <w:tc>
          <w:tcPr>
            <w:tcW w:w="9570" w:type="dxa"/>
            <w:gridSpan w:val="5"/>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РК1</w:t>
            </w:r>
          </w:p>
        </w:tc>
      </w:tr>
      <w:tr w:rsidR="00B414B4" w:rsidTr="00B414B4">
        <w:tc>
          <w:tcPr>
            <w:tcW w:w="910"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en-US"/>
              </w:rPr>
              <w:t>1</w:t>
            </w:r>
          </w:p>
        </w:tc>
        <w:tc>
          <w:tcPr>
            <w:tcW w:w="5557"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Практикалық (семинарлық) сабақтың орындалуы мен қорғау</w:t>
            </w:r>
          </w:p>
        </w:tc>
        <w:tc>
          <w:tcPr>
            <w:tcW w:w="310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rPr>
            </w:pPr>
            <w:r>
              <w:rPr>
                <w:rFonts w:ascii="Times New Roman" w:hAnsi="Times New Roman"/>
                <w:lang w:val="kk-KZ"/>
              </w:rPr>
              <w:t>35</w:t>
            </w:r>
            <w:r>
              <w:rPr>
                <w:rFonts w:ascii="Times New Roman" w:hAnsi="Times New Roman"/>
              </w:rPr>
              <w:t>% (</w:t>
            </w:r>
            <w:r>
              <w:rPr>
                <w:rFonts w:ascii="Times New Roman" w:hAnsi="Times New Roman"/>
                <w:lang w:val="kk-KZ"/>
              </w:rPr>
              <w:t>35</w:t>
            </w:r>
            <w:r>
              <w:rPr>
                <w:rFonts w:ascii="Times New Roman" w:hAnsi="Times New Roman"/>
              </w:rPr>
              <w:t>балл)</w:t>
            </w:r>
          </w:p>
        </w:tc>
      </w:tr>
      <w:tr w:rsidR="00B414B4" w:rsidTr="00B414B4">
        <w:tc>
          <w:tcPr>
            <w:tcW w:w="910"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en-US"/>
              </w:rPr>
              <w:t>2</w:t>
            </w:r>
          </w:p>
        </w:tc>
        <w:tc>
          <w:tcPr>
            <w:tcW w:w="5557"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СОӨЖ нәтижесі (1-7 апта)</w:t>
            </w:r>
          </w:p>
        </w:tc>
        <w:tc>
          <w:tcPr>
            <w:tcW w:w="310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en-US"/>
              </w:rPr>
              <w:t>3</w:t>
            </w:r>
            <w:r>
              <w:rPr>
                <w:rFonts w:ascii="Times New Roman" w:hAnsi="Times New Roman"/>
                <w:lang w:val="kk-KZ"/>
              </w:rPr>
              <w:t>0% (30 балл)</w:t>
            </w:r>
          </w:p>
        </w:tc>
      </w:tr>
      <w:tr w:rsidR="00B414B4" w:rsidTr="00B414B4">
        <w:tc>
          <w:tcPr>
            <w:tcW w:w="910"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en-US"/>
              </w:rPr>
              <w:t>3</w:t>
            </w:r>
          </w:p>
        </w:tc>
        <w:tc>
          <w:tcPr>
            <w:tcW w:w="5557"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en-US"/>
              </w:rPr>
              <w:t>1</w:t>
            </w:r>
            <w:r>
              <w:rPr>
                <w:rFonts w:ascii="Times New Roman" w:hAnsi="Times New Roman"/>
                <w:lang w:val="kk-KZ"/>
              </w:rPr>
              <w:t xml:space="preserve"> Аралық бақылау нәтижесі</w:t>
            </w:r>
          </w:p>
        </w:tc>
        <w:tc>
          <w:tcPr>
            <w:tcW w:w="310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rPr>
            </w:pPr>
            <w:r>
              <w:rPr>
                <w:rFonts w:ascii="Times New Roman" w:hAnsi="Times New Roman"/>
                <w:lang w:val="kk-KZ"/>
              </w:rPr>
              <w:t>35</w:t>
            </w:r>
            <w:r>
              <w:rPr>
                <w:rFonts w:ascii="Times New Roman" w:hAnsi="Times New Roman"/>
              </w:rPr>
              <w:t>% (</w:t>
            </w:r>
            <w:r>
              <w:rPr>
                <w:rFonts w:ascii="Times New Roman" w:hAnsi="Times New Roman"/>
                <w:lang w:val="kk-KZ"/>
              </w:rPr>
              <w:t xml:space="preserve">35 </w:t>
            </w:r>
            <w:r>
              <w:rPr>
                <w:rFonts w:ascii="Times New Roman" w:hAnsi="Times New Roman"/>
              </w:rPr>
              <w:t>балл)</w:t>
            </w:r>
          </w:p>
        </w:tc>
      </w:tr>
      <w:tr w:rsidR="00B414B4" w:rsidTr="00B414B4">
        <w:tc>
          <w:tcPr>
            <w:tcW w:w="910"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4</w:t>
            </w:r>
          </w:p>
        </w:tc>
        <w:tc>
          <w:tcPr>
            <w:tcW w:w="5557"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Барлығы</w:t>
            </w:r>
          </w:p>
        </w:tc>
        <w:tc>
          <w:tcPr>
            <w:tcW w:w="3103"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100 балл</w:t>
            </w:r>
          </w:p>
        </w:tc>
      </w:tr>
      <w:tr w:rsidR="00B414B4" w:rsidTr="00B414B4">
        <w:tc>
          <w:tcPr>
            <w:tcW w:w="9570" w:type="dxa"/>
            <w:gridSpan w:val="5"/>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РК2</w:t>
            </w:r>
          </w:p>
        </w:tc>
      </w:tr>
      <w:tr w:rsidR="00B414B4" w:rsidTr="00B414B4">
        <w:tc>
          <w:tcPr>
            <w:tcW w:w="817"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en-US"/>
              </w:rPr>
              <w:t>1</w:t>
            </w:r>
          </w:p>
        </w:tc>
        <w:tc>
          <w:tcPr>
            <w:tcW w:w="5563"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Практикалық (семинарлық) сабақтың орындалуы мен қорғау</w:t>
            </w:r>
          </w:p>
        </w:tc>
        <w:tc>
          <w:tcPr>
            <w:tcW w:w="3190"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rPr>
            </w:pPr>
            <w:r>
              <w:rPr>
                <w:rFonts w:ascii="Times New Roman" w:hAnsi="Times New Roman"/>
                <w:lang w:val="kk-KZ"/>
              </w:rPr>
              <w:t>40</w:t>
            </w:r>
            <w:r>
              <w:rPr>
                <w:rFonts w:ascii="Times New Roman" w:hAnsi="Times New Roman"/>
              </w:rPr>
              <w:t>% (</w:t>
            </w:r>
            <w:r>
              <w:rPr>
                <w:rFonts w:ascii="Times New Roman" w:hAnsi="Times New Roman"/>
                <w:lang w:val="kk-KZ"/>
              </w:rPr>
              <w:t xml:space="preserve">40 </w:t>
            </w:r>
            <w:r>
              <w:rPr>
                <w:rFonts w:ascii="Times New Roman" w:hAnsi="Times New Roman"/>
              </w:rPr>
              <w:t>балл)</w:t>
            </w:r>
          </w:p>
        </w:tc>
      </w:tr>
      <w:tr w:rsidR="00B414B4" w:rsidTr="00B414B4">
        <w:tc>
          <w:tcPr>
            <w:tcW w:w="817"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en-US"/>
              </w:rPr>
              <w:t>2</w:t>
            </w:r>
          </w:p>
        </w:tc>
        <w:tc>
          <w:tcPr>
            <w:tcW w:w="5563"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СОӨЖ нәтижесі (8-15 апта)</w:t>
            </w:r>
          </w:p>
        </w:tc>
        <w:tc>
          <w:tcPr>
            <w:tcW w:w="3190"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en-US"/>
              </w:rPr>
              <w:t>3</w:t>
            </w:r>
            <w:r>
              <w:rPr>
                <w:rFonts w:ascii="Times New Roman" w:hAnsi="Times New Roman"/>
                <w:lang w:val="kk-KZ"/>
              </w:rPr>
              <w:t>0% (30балл)</w:t>
            </w:r>
          </w:p>
        </w:tc>
      </w:tr>
      <w:tr w:rsidR="00B414B4" w:rsidTr="00B414B4">
        <w:tc>
          <w:tcPr>
            <w:tcW w:w="817"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en-US"/>
              </w:rPr>
              <w:t>3</w:t>
            </w:r>
          </w:p>
        </w:tc>
        <w:tc>
          <w:tcPr>
            <w:tcW w:w="5563"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2 Аралық бақылау нәтижесі</w:t>
            </w:r>
          </w:p>
        </w:tc>
        <w:tc>
          <w:tcPr>
            <w:tcW w:w="3190"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rPr>
            </w:pPr>
            <w:r>
              <w:rPr>
                <w:rFonts w:ascii="Times New Roman" w:hAnsi="Times New Roman"/>
                <w:lang w:val="kk-KZ"/>
              </w:rPr>
              <w:t>30</w:t>
            </w:r>
            <w:r>
              <w:rPr>
                <w:rFonts w:ascii="Times New Roman" w:hAnsi="Times New Roman"/>
              </w:rPr>
              <w:t>% (</w:t>
            </w:r>
            <w:r>
              <w:rPr>
                <w:rFonts w:ascii="Times New Roman" w:hAnsi="Times New Roman"/>
                <w:lang w:val="kk-KZ"/>
              </w:rPr>
              <w:t xml:space="preserve">30 </w:t>
            </w:r>
            <w:r>
              <w:rPr>
                <w:rFonts w:ascii="Times New Roman" w:hAnsi="Times New Roman"/>
              </w:rPr>
              <w:t>балл)</w:t>
            </w:r>
          </w:p>
        </w:tc>
      </w:tr>
      <w:tr w:rsidR="00B414B4" w:rsidTr="00B414B4">
        <w:tc>
          <w:tcPr>
            <w:tcW w:w="817"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4</w:t>
            </w:r>
          </w:p>
        </w:tc>
        <w:tc>
          <w:tcPr>
            <w:tcW w:w="5563"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Барлығы</w:t>
            </w:r>
          </w:p>
        </w:tc>
        <w:tc>
          <w:tcPr>
            <w:tcW w:w="3190"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100 балл</w:t>
            </w:r>
          </w:p>
        </w:tc>
      </w:tr>
      <w:tr w:rsidR="00B414B4" w:rsidTr="00B414B4">
        <w:tc>
          <w:tcPr>
            <w:tcW w:w="817" w:type="dxa"/>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5</w:t>
            </w:r>
          </w:p>
        </w:tc>
        <w:tc>
          <w:tcPr>
            <w:tcW w:w="5563"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Емтихан</w:t>
            </w:r>
          </w:p>
        </w:tc>
        <w:tc>
          <w:tcPr>
            <w:tcW w:w="3190" w:type="dxa"/>
            <w:gridSpan w:val="2"/>
            <w:tcBorders>
              <w:top w:val="single" w:sz="4" w:space="0" w:color="auto"/>
              <w:left w:val="single" w:sz="4" w:space="0" w:color="auto"/>
              <w:bottom w:val="single" w:sz="4" w:space="0" w:color="auto"/>
              <w:right w:val="single" w:sz="4" w:space="0" w:color="auto"/>
            </w:tcBorders>
            <w:hideMark/>
          </w:tcPr>
          <w:p w:rsidR="00B414B4" w:rsidRDefault="00B414B4">
            <w:pPr>
              <w:pStyle w:val="a3"/>
              <w:rPr>
                <w:rFonts w:ascii="Times New Roman" w:hAnsi="Times New Roman"/>
                <w:lang w:val="kk-KZ"/>
              </w:rPr>
            </w:pPr>
            <w:r>
              <w:rPr>
                <w:rFonts w:ascii="Times New Roman" w:hAnsi="Times New Roman"/>
                <w:lang w:val="kk-KZ"/>
              </w:rPr>
              <w:t>100 балл</w:t>
            </w:r>
          </w:p>
        </w:tc>
      </w:tr>
    </w:tbl>
    <w:p w:rsidR="00B414B4" w:rsidRDefault="00B414B4" w:rsidP="00B414B4">
      <w:pPr>
        <w:pStyle w:val="a3"/>
        <w:rPr>
          <w:rFonts w:ascii="Times New Roman" w:hAnsi="Times New Roman"/>
          <w:lang w:val="kk-KZ"/>
        </w:rPr>
      </w:pPr>
      <w:r>
        <w:rPr>
          <w:rFonts w:ascii="Times New Roman" w:hAnsi="Times New Roman"/>
          <w:lang w:val="kk-KZ"/>
        </w:rPr>
        <w:t>Аралық бақылау ауызша жауап беру арқылы бағаланады.</w:t>
      </w:r>
    </w:p>
    <w:p w:rsidR="00B414B4" w:rsidRDefault="00B414B4" w:rsidP="00B414B4">
      <w:pPr>
        <w:pStyle w:val="a3"/>
        <w:rPr>
          <w:rFonts w:ascii="Times New Roman" w:hAnsi="Times New Roman"/>
          <w:lang w:val="kk-KZ"/>
        </w:rPr>
      </w:pPr>
    </w:p>
    <w:p w:rsidR="006E1BDC" w:rsidRPr="00B414B4" w:rsidRDefault="006E1BDC">
      <w:pPr>
        <w:rPr>
          <w:lang w:val="kk-KZ"/>
        </w:rPr>
      </w:pPr>
    </w:p>
    <w:sectPr w:rsidR="006E1BDC" w:rsidRPr="00B414B4" w:rsidSect="006E1B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55221"/>
    <w:multiLevelType w:val="multilevel"/>
    <w:tmpl w:val="10609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CD874B5"/>
    <w:multiLevelType w:val="multilevel"/>
    <w:tmpl w:val="10609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F2C3702"/>
    <w:multiLevelType w:val="hybridMultilevel"/>
    <w:tmpl w:val="22EC0DEC"/>
    <w:lvl w:ilvl="0" w:tplc="85DE2E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E76B2B"/>
    <w:multiLevelType w:val="hybridMultilevel"/>
    <w:tmpl w:val="54466CB6"/>
    <w:lvl w:ilvl="0" w:tplc="85DE2E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B26DF"/>
    <w:multiLevelType w:val="multilevel"/>
    <w:tmpl w:val="CBC60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rsids>
    <w:rsidRoot w:val="00B414B4"/>
    <w:rsid w:val="000546FB"/>
    <w:rsid w:val="000A5A28"/>
    <w:rsid w:val="006E1BDC"/>
    <w:rsid w:val="007540F0"/>
    <w:rsid w:val="008C3172"/>
    <w:rsid w:val="00923B43"/>
    <w:rsid w:val="00B41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B4"/>
    <w:pPr>
      <w:keepNext/>
      <w:jc w:val="center"/>
      <w:outlineLvl w:val="0"/>
    </w:pPr>
    <w:rPr>
      <w:b/>
      <w:bCs/>
      <w:sz w:val="28"/>
    </w:rPr>
  </w:style>
  <w:style w:type="paragraph" w:styleId="7">
    <w:name w:val="heading 7"/>
    <w:basedOn w:val="a"/>
    <w:next w:val="a"/>
    <w:link w:val="70"/>
    <w:unhideWhenUsed/>
    <w:qFormat/>
    <w:rsid w:val="00B414B4"/>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4B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B414B4"/>
    <w:rPr>
      <w:rFonts w:ascii="Times New Roman" w:eastAsia="Times New Roman" w:hAnsi="Times New Roman" w:cs="Times New Roman"/>
      <w:b/>
      <w:bCs/>
      <w:sz w:val="28"/>
      <w:szCs w:val="24"/>
      <w:lang w:eastAsia="ru-RU"/>
    </w:rPr>
  </w:style>
  <w:style w:type="paragraph" w:styleId="a3">
    <w:name w:val="No Spacing"/>
    <w:uiPriority w:val="1"/>
    <w:qFormat/>
    <w:rsid w:val="00B414B4"/>
    <w:pPr>
      <w:spacing w:after="0" w:line="240" w:lineRule="auto"/>
    </w:pPr>
    <w:rPr>
      <w:rFonts w:ascii="Calibri" w:eastAsia="Calibri" w:hAnsi="Calibri" w:cs="Times New Roman"/>
    </w:rPr>
  </w:style>
  <w:style w:type="character" w:customStyle="1" w:styleId="s00">
    <w:name w:val="s00"/>
    <w:uiPriority w:val="99"/>
    <w:rsid w:val="00B414B4"/>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188706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layilia</dc:creator>
  <cp:keywords/>
  <dc:description/>
  <cp:lastModifiedBy>Admin</cp:lastModifiedBy>
  <cp:revision>5</cp:revision>
  <dcterms:created xsi:type="dcterms:W3CDTF">2016-04-04T09:05:00Z</dcterms:created>
  <dcterms:modified xsi:type="dcterms:W3CDTF">2022-10-01T13:27:00Z</dcterms:modified>
</cp:coreProperties>
</file>